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27" w:type="dxa"/>
        <w:tblLook w:val="04A0" w:firstRow="1" w:lastRow="0" w:firstColumn="1" w:lastColumn="0" w:noHBand="0" w:noVBand="1"/>
      </w:tblPr>
      <w:tblGrid>
        <w:gridCol w:w="2660"/>
        <w:gridCol w:w="7967"/>
      </w:tblGrid>
      <w:tr w:rsidR="00DA6EEB" w:rsidRPr="00012E3E" w14:paraId="77391166" w14:textId="77777777" w:rsidTr="00BF299C">
        <w:tc>
          <w:tcPr>
            <w:tcW w:w="10627" w:type="dxa"/>
            <w:gridSpan w:val="2"/>
          </w:tcPr>
          <w:p w14:paraId="70408B9E" w14:textId="1F1C7A1F" w:rsidR="00DA6EEB" w:rsidRPr="005C3249" w:rsidRDefault="004C1F39" w:rsidP="004C1F39">
            <w:pPr>
              <w:autoSpaceDE w:val="0"/>
              <w:autoSpaceDN w:val="0"/>
              <w:adjustRightInd w:val="0"/>
              <w:spacing w:before="80" w:after="80"/>
              <w:rPr>
                <w:rFonts w:asciiTheme="minorHAnsi" w:hAnsiTheme="minorHAnsi" w:cstheme="minorHAnsi"/>
                <w:i/>
                <w:sz w:val="22"/>
                <w:szCs w:val="22"/>
              </w:rPr>
            </w:pPr>
            <w:r w:rsidRPr="005C3249">
              <w:rPr>
                <w:rFonts w:asciiTheme="minorHAnsi" w:hAnsiTheme="minorHAnsi" w:cstheme="minorHAnsi"/>
                <w:b/>
                <w:sz w:val="22"/>
                <w:szCs w:val="22"/>
              </w:rPr>
              <w:t>Report title:</w:t>
            </w:r>
            <w:r w:rsidRPr="005C3249">
              <w:rPr>
                <w:rFonts w:asciiTheme="minorHAnsi" w:hAnsiTheme="minorHAnsi" w:cstheme="minorHAnsi"/>
                <w:sz w:val="22"/>
                <w:szCs w:val="22"/>
              </w:rPr>
              <w:t xml:space="preserve"> </w:t>
            </w:r>
            <w:r w:rsidR="001F14D9" w:rsidRPr="005C3249">
              <w:rPr>
                <w:rFonts w:asciiTheme="minorHAnsi" w:hAnsiTheme="minorHAnsi" w:cstheme="minorHAnsi"/>
                <w:sz w:val="22"/>
                <w:szCs w:val="22"/>
              </w:rPr>
              <w:t>Enabling Citizen Led Communities</w:t>
            </w:r>
          </w:p>
        </w:tc>
      </w:tr>
      <w:tr w:rsidR="00914903" w:rsidRPr="00012E3E" w14:paraId="12B41D8E" w14:textId="77777777" w:rsidTr="00BF299C">
        <w:tc>
          <w:tcPr>
            <w:tcW w:w="10627" w:type="dxa"/>
            <w:gridSpan w:val="2"/>
          </w:tcPr>
          <w:p w14:paraId="635D7090" w14:textId="77777777" w:rsidR="00914903" w:rsidRPr="005C3249" w:rsidRDefault="00914903" w:rsidP="004C1F39">
            <w:pPr>
              <w:autoSpaceDE w:val="0"/>
              <w:autoSpaceDN w:val="0"/>
              <w:adjustRightInd w:val="0"/>
              <w:spacing w:before="80" w:after="80"/>
              <w:rPr>
                <w:rFonts w:asciiTheme="minorHAnsi" w:hAnsiTheme="minorHAnsi" w:cstheme="minorHAnsi"/>
                <w:i/>
                <w:sz w:val="22"/>
                <w:szCs w:val="22"/>
              </w:rPr>
            </w:pPr>
            <w:r w:rsidRPr="005C3249">
              <w:rPr>
                <w:rFonts w:asciiTheme="minorHAnsi" w:hAnsiTheme="minorHAnsi" w:cstheme="minorHAnsi"/>
                <w:b/>
                <w:sz w:val="22"/>
                <w:szCs w:val="22"/>
              </w:rPr>
              <w:t xml:space="preserve">Report </w:t>
            </w:r>
            <w:proofErr w:type="gramStart"/>
            <w:r w:rsidRPr="005C3249">
              <w:rPr>
                <w:rFonts w:asciiTheme="minorHAnsi" w:hAnsiTheme="minorHAnsi" w:cstheme="minorHAnsi"/>
                <w:b/>
                <w:sz w:val="22"/>
                <w:szCs w:val="22"/>
              </w:rPr>
              <w:t>to:</w:t>
            </w:r>
            <w:proofErr w:type="gramEnd"/>
            <w:r w:rsidRPr="005C3249">
              <w:rPr>
                <w:rFonts w:asciiTheme="minorHAnsi" w:hAnsiTheme="minorHAnsi" w:cstheme="minorHAnsi"/>
                <w:b/>
                <w:sz w:val="22"/>
                <w:szCs w:val="22"/>
              </w:rPr>
              <w:t xml:space="preserve"> </w:t>
            </w:r>
            <w:r w:rsidR="004C1F39" w:rsidRPr="005C3249">
              <w:rPr>
                <w:rFonts w:asciiTheme="minorHAnsi" w:hAnsiTheme="minorHAnsi" w:cstheme="minorHAnsi"/>
                <w:sz w:val="22"/>
                <w:szCs w:val="22"/>
              </w:rPr>
              <w:t>Essex Health and Wellbeing Board</w:t>
            </w:r>
          </w:p>
        </w:tc>
      </w:tr>
      <w:tr w:rsidR="002D500A" w:rsidRPr="00012E3E" w14:paraId="4F68B55E" w14:textId="77777777" w:rsidTr="00BF299C">
        <w:tc>
          <w:tcPr>
            <w:tcW w:w="10627" w:type="dxa"/>
            <w:gridSpan w:val="2"/>
          </w:tcPr>
          <w:p w14:paraId="22DE90E0" w14:textId="799BFA09" w:rsidR="002D500A" w:rsidRPr="005C3249" w:rsidRDefault="002D500A" w:rsidP="004C1F39">
            <w:pPr>
              <w:autoSpaceDE w:val="0"/>
              <w:autoSpaceDN w:val="0"/>
              <w:adjustRightInd w:val="0"/>
              <w:spacing w:before="80" w:after="80"/>
              <w:rPr>
                <w:rFonts w:asciiTheme="minorHAnsi" w:hAnsiTheme="minorHAnsi" w:cstheme="minorHAnsi"/>
                <w:b/>
                <w:sz w:val="22"/>
                <w:szCs w:val="22"/>
              </w:rPr>
            </w:pPr>
            <w:r w:rsidRPr="005C3249">
              <w:rPr>
                <w:rFonts w:asciiTheme="minorHAnsi" w:hAnsiTheme="minorHAnsi" w:cstheme="minorHAnsi"/>
                <w:b/>
                <w:sz w:val="22"/>
                <w:szCs w:val="22"/>
              </w:rPr>
              <w:t xml:space="preserve">Report </w:t>
            </w:r>
            <w:r w:rsidR="006121B1" w:rsidRPr="005C3249">
              <w:rPr>
                <w:rFonts w:asciiTheme="minorHAnsi" w:hAnsiTheme="minorHAnsi" w:cstheme="minorHAnsi"/>
                <w:b/>
                <w:sz w:val="22"/>
                <w:szCs w:val="22"/>
              </w:rPr>
              <w:t>author</w:t>
            </w:r>
            <w:r w:rsidR="004C1F39" w:rsidRPr="005C3249">
              <w:rPr>
                <w:rFonts w:asciiTheme="minorHAnsi" w:hAnsiTheme="minorHAnsi" w:cstheme="minorHAnsi"/>
                <w:b/>
                <w:sz w:val="22"/>
                <w:szCs w:val="22"/>
              </w:rPr>
              <w:t>:</w:t>
            </w:r>
            <w:r w:rsidR="004C1F39" w:rsidRPr="005C3249">
              <w:rPr>
                <w:rFonts w:asciiTheme="minorHAnsi" w:hAnsiTheme="minorHAnsi" w:cstheme="minorHAnsi"/>
                <w:sz w:val="22"/>
                <w:szCs w:val="22"/>
              </w:rPr>
              <w:t xml:space="preserve"> </w:t>
            </w:r>
            <w:r w:rsidR="001F14D9" w:rsidRPr="005C3249">
              <w:rPr>
                <w:rFonts w:asciiTheme="minorHAnsi" w:hAnsiTheme="minorHAnsi" w:cstheme="minorHAnsi"/>
                <w:sz w:val="22"/>
                <w:szCs w:val="22"/>
              </w:rPr>
              <w:t>Kirsty O’Callaghan</w:t>
            </w:r>
            <w:bookmarkStart w:id="0" w:name="_GoBack"/>
            <w:bookmarkEnd w:id="0"/>
          </w:p>
        </w:tc>
      </w:tr>
      <w:tr w:rsidR="00DA6EEB" w:rsidRPr="00012E3E" w14:paraId="16906BF0" w14:textId="77777777" w:rsidTr="00BF299C">
        <w:tc>
          <w:tcPr>
            <w:tcW w:w="2660" w:type="dxa"/>
          </w:tcPr>
          <w:p w14:paraId="7F02C8BC" w14:textId="1C0EC41A" w:rsidR="00DA6EEB" w:rsidRPr="005C3249" w:rsidRDefault="00CC48D5" w:rsidP="004C1F39">
            <w:pPr>
              <w:autoSpaceDE w:val="0"/>
              <w:autoSpaceDN w:val="0"/>
              <w:adjustRightInd w:val="0"/>
              <w:spacing w:before="80" w:after="80"/>
              <w:rPr>
                <w:rFonts w:asciiTheme="minorHAnsi" w:hAnsiTheme="minorHAnsi" w:cstheme="minorHAnsi"/>
                <w:i/>
                <w:sz w:val="22"/>
                <w:szCs w:val="22"/>
              </w:rPr>
            </w:pPr>
            <w:r w:rsidRPr="005C3249">
              <w:rPr>
                <w:rFonts w:asciiTheme="minorHAnsi" w:hAnsiTheme="minorHAnsi" w:cstheme="minorHAnsi"/>
                <w:b/>
                <w:sz w:val="22"/>
                <w:szCs w:val="22"/>
              </w:rPr>
              <w:t>Date</w:t>
            </w:r>
            <w:r w:rsidR="004C1F39" w:rsidRPr="005C3249">
              <w:rPr>
                <w:rFonts w:asciiTheme="minorHAnsi" w:hAnsiTheme="minorHAnsi" w:cstheme="minorHAnsi"/>
                <w:b/>
                <w:sz w:val="22"/>
                <w:szCs w:val="22"/>
              </w:rPr>
              <w:t>:</w:t>
            </w:r>
            <w:r w:rsidR="004C1F39" w:rsidRPr="005C3249">
              <w:rPr>
                <w:rFonts w:asciiTheme="minorHAnsi" w:hAnsiTheme="minorHAnsi" w:cstheme="minorHAnsi"/>
                <w:sz w:val="22"/>
                <w:szCs w:val="22"/>
              </w:rPr>
              <w:t xml:space="preserve"> </w:t>
            </w:r>
            <w:r w:rsidR="001F14D9" w:rsidRPr="005C3249">
              <w:rPr>
                <w:rFonts w:asciiTheme="minorHAnsi" w:hAnsiTheme="minorHAnsi" w:cstheme="minorHAnsi"/>
                <w:sz w:val="22"/>
                <w:szCs w:val="22"/>
              </w:rPr>
              <w:t>17/</w:t>
            </w:r>
            <w:r w:rsidR="004F43BE" w:rsidRPr="005C3249">
              <w:rPr>
                <w:rFonts w:asciiTheme="minorHAnsi" w:hAnsiTheme="minorHAnsi" w:cstheme="minorHAnsi"/>
                <w:sz w:val="22"/>
                <w:szCs w:val="22"/>
              </w:rPr>
              <w:t>0</w:t>
            </w:r>
            <w:r w:rsidR="001F14D9" w:rsidRPr="005C3249">
              <w:rPr>
                <w:rFonts w:asciiTheme="minorHAnsi" w:hAnsiTheme="minorHAnsi" w:cstheme="minorHAnsi"/>
                <w:sz w:val="22"/>
                <w:szCs w:val="22"/>
              </w:rPr>
              <w:t>9/20</w:t>
            </w:r>
            <w:r w:rsidR="004F43BE" w:rsidRPr="005C3249">
              <w:rPr>
                <w:rFonts w:asciiTheme="minorHAnsi" w:hAnsiTheme="minorHAnsi" w:cstheme="minorHAnsi"/>
                <w:sz w:val="22"/>
                <w:szCs w:val="22"/>
              </w:rPr>
              <w:t>20</w:t>
            </w:r>
          </w:p>
        </w:tc>
        <w:tc>
          <w:tcPr>
            <w:tcW w:w="7967" w:type="dxa"/>
          </w:tcPr>
          <w:p w14:paraId="28DBE296" w14:textId="3ADCBF4D" w:rsidR="00DA6EEB" w:rsidRPr="005C3249" w:rsidRDefault="004C1F39" w:rsidP="004C1F39">
            <w:pPr>
              <w:autoSpaceDE w:val="0"/>
              <w:autoSpaceDN w:val="0"/>
              <w:adjustRightInd w:val="0"/>
              <w:spacing w:before="80" w:after="80"/>
              <w:rPr>
                <w:rFonts w:asciiTheme="minorHAnsi" w:hAnsiTheme="minorHAnsi" w:cstheme="minorHAnsi"/>
                <w:i/>
                <w:sz w:val="22"/>
                <w:szCs w:val="22"/>
              </w:rPr>
            </w:pPr>
            <w:r w:rsidRPr="005C3249">
              <w:rPr>
                <w:rFonts w:asciiTheme="minorHAnsi" w:hAnsiTheme="minorHAnsi" w:cstheme="minorHAnsi"/>
                <w:sz w:val="22"/>
                <w:szCs w:val="22"/>
              </w:rPr>
              <w:t xml:space="preserve">Discussion </w:t>
            </w:r>
          </w:p>
        </w:tc>
      </w:tr>
      <w:tr w:rsidR="008F4CCD" w:rsidRPr="00012E3E" w14:paraId="604DB21C" w14:textId="77777777" w:rsidTr="00BF299C">
        <w:tc>
          <w:tcPr>
            <w:tcW w:w="10627" w:type="dxa"/>
            <w:gridSpan w:val="2"/>
          </w:tcPr>
          <w:p w14:paraId="3D8988B1" w14:textId="27E5DA39" w:rsidR="008F4CCD" w:rsidRPr="005C3249" w:rsidRDefault="008F4CCD" w:rsidP="004C1F39">
            <w:pPr>
              <w:autoSpaceDE w:val="0"/>
              <w:autoSpaceDN w:val="0"/>
              <w:adjustRightInd w:val="0"/>
              <w:spacing w:before="80" w:after="80"/>
              <w:rPr>
                <w:rFonts w:asciiTheme="minorHAnsi" w:hAnsiTheme="minorHAnsi" w:cstheme="minorHAnsi"/>
                <w:b/>
                <w:i/>
                <w:sz w:val="22"/>
                <w:szCs w:val="22"/>
              </w:rPr>
            </w:pPr>
            <w:r w:rsidRPr="005C3249">
              <w:rPr>
                <w:rFonts w:asciiTheme="minorHAnsi" w:hAnsiTheme="minorHAnsi" w:cstheme="minorHAnsi"/>
                <w:b/>
                <w:sz w:val="22"/>
                <w:szCs w:val="22"/>
              </w:rPr>
              <w:t xml:space="preserve">Enquiries </w:t>
            </w:r>
            <w:r w:rsidR="007923CF" w:rsidRPr="005C3249">
              <w:rPr>
                <w:rFonts w:asciiTheme="minorHAnsi" w:hAnsiTheme="minorHAnsi" w:cstheme="minorHAnsi"/>
                <w:b/>
                <w:sz w:val="22"/>
                <w:szCs w:val="22"/>
              </w:rPr>
              <w:t>to</w:t>
            </w:r>
            <w:r w:rsidR="004C1F39" w:rsidRPr="005C3249">
              <w:rPr>
                <w:rFonts w:asciiTheme="minorHAnsi" w:hAnsiTheme="minorHAnsi" w:cstheme="minorHAnsi"/>
                <w:sz w:val="22"/>
                <w:szCs w:val="22"/>
              </w:rPr>
              <w:t xml:space="preserve"> </w:t>
            </w:r>
            <w:r w:rsidR="001F14D9" w:rsidRPr="005C3249">
              <w:rPr>
                <w:rFonts w:asciiTheme="minorHAnsi" w:hAnsiTheme="minorHAnsi" w:cstheme="minorHAnsi"/>
                <w:sz w:val="22"/>
                <w:szCs w:val="22"/>
              </w:rPr>
              <w:t xml:space="preserve">Dr Mike Gogarty, Director of Public Health, Kirsty O’Callaghan, Head of Strengthening Communities: </w:t>
            </w:r>
            <w:r w:rsidR="007923CF" w:rsidRPr="005C3249">
              <w:rPr>
                <w:rFonts w:asciiTheme="minorHAnsi" w:hAnsiTheme="minorHAnsi" w:cstheme="minorHAnsi"/>
                <w:sz w:val="22"/>
                <w:szCs w:val="22"/>
              </w:rPr>
              <w:t>kirsty. o’callaghan</w:t>
            </w:r>
            <w:r w:rsidR="001F14D9" w:rsidRPr="005C3249">
              <w:rPr>
                <w:rFonts w:asciiTheme="minorHAnsi" w:hAnsiTheme="minorHAnsi" w:cstheme="minorHAnsi"/>
                <w:sz w:val="22"/>
                <w:szCs w:val="22"/>
              </w:rPr>
              <w:t>@essex.gov.uk</w:t>
            </w:r>
          </w:p>
        </w:tc>
      </w:tr>
    </w:tbl>
    <w:p w14:paraId="1FB6C4C6" w14:textId="77777777" w:rsidR="00931DDC" w:rsidRPr="00931DDC" w:rsidRDefault="00931DDC" w:rsidP="004C1F39">
      <w:pPr>
        <w:rPr>
          <w:i/>
        </w:rPr>
      </w:pPr>
    </w:p>
    <w:p w14:paraId="41A7A949" w14:textId="77777777" w:rsidR="00931DDC" w:rsidRPr="005C3249" w:rsidRDefault="00931DDC" w:rsidP="001922F7">
      <w:pPr>
        <w:ind w:left="567" w:hanging="567"/>
      </w:pPr>
    </w:p>
    <w:p w14:paraId="581628B0" w14:textId="5BFE2C0C" w:rsidR="004C1F39" w:rsidRPr="005C3249" w:rsidRDefault="00DA6EEB" w:rsidP="00171A23">
      <w:pPr>
        <w:pStyle w:val="ListParagraph"/>
        <w:numPr>
          <w:ilvl w:val="0"/>
          <w:numId w:val="18"/>
        </w:numPr>
        <w:rPr>
          <w:rFonts w:asciiTheme="minorHAnsi" w:hAnsiTheme="minorHAnsi" w:cstheme="minorHAnsi"/>
          <w:b/>
        </w:rPr>
      </w:pPr>
      <w:r w:rsidRPr="005C3249">
        <w:rPr>
          <w:rFonts w:asciiTheme="minorHAnsi" w:hAnsiTheme="minorHAnsi" w:cstheme="minorHAnsi"/>
          <w:b/>
        </w:rPr>
        <w:t>Purpose of Report</w:t>
      </w:r>
    </w:p>
    <w:p w14:paraId="6523D99A" w14:textId="77777777" w:rsidR="004C1F39" w:rsidRPr="004F43BE" w:rsidRDefault="004C1F39" w:rsidP="004C1F39">
      <w:pPr>
        <w:rPr>
          <w:rFonts w:asciiTheme="minorHAnsi" w:hAnsiTheme="minorHAnsi" w:cstheme="minorHAnsi"/>
        </w:rPr>
      </w:pPr>
    </w:p>
    <w:p w14:paraId="09BB912D" w14:textId="6245EBE1" w:rsidR="007D71A8" w:rsidRPr="005C3249" w:rsidRDefault="007D71A8"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We have a vision to develop Sustainable Communities with people in Essex. Our vision is “to transition the council from service-led to a citizen-led </w:t>
      </w:r>
      <w:r w:rsidR="00CE3138" w:rsidRPr="005C3249">
        <w:rPr>
          <w:rFonts w:asciiTheme="minorHAnsi" w:hAnsiTheme="minorHAnsi" w:cstheme="minorHAnsi"/>
          <w:sz w:val="22"/>
          <w:szCs w:val="22"/>
        </w:rPr>
        <w:t>approach</w:t>
      </w:r>
      <w:r w:rsidRPr="005C3249">
        <w:rPr>
          <w:rFonts w:asciiTheme="minorHAnsi" w:hAnsiTheme="minorHAnsi" w:cstheme="minorHAnsi"/>
          <w:sz w:val="22"/>
          <w:szCs w:val="22"/>
        </w:rPr>
        <w:t xml:space="preserve"> to improve Health and Wellbeing, with sustainable shared approaches led by communities themselves.”</w:t>
      </w:r>
    </w:p>
    <w:p w14:paraId="79D7EE6F" w14:textId="77777777" w:rsidR="007D71A8" w:rsidRPr="005C3249" w:rsidRDefault="007D71A8" w:rsidP="007D71A8">
      <w:pPr>
        <w:pStyle w:val="ListParagraph"/>
        <w:ind w:left="792"/>
        <w:rPr>
          <w:rFonts w:asciiTheme="minorHAnsi" w:hAnsiTheme="minorHAnsi" w:cstheme="minorHAnsi"/>
          <w:sz w:val="22"/>
          <w:szCs w:val="22"/>
        </w:rPr>
      </w:pPr>
    </w:p>
    <w:p w14:paraId="7BBD17B4" w14:textId="3FB931A5" w:rsidR="007D71A8" w:rsidRPr="005C3249" w:rsidRDefault="007D71A8"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This paper is for information and consideration, it seeks to set out a 2 - Year approach to truly bring the vision above to life focusing on the enablers below: </w:t>
      </w:r>
    </w:p>
    <w:p w14:paraId="3EB25CA9" w14:textId="77777777" w:rsidR="007D71A8" w:rsidRPr="005C3249" w:rsidRDefault="007D71A8" w:rsidP="007D71A8">
      <w:pPr>
        <w:pStyle w:val="ListParagraph"/>
        <w:ind w:left="792"/>
        <w:rPr>
          <w:rFonts w:asciiTheme="minorHAnsi" w:hAnsiTheme="minorHAnsi" w:cstheme="minorHAnsi"/>
          <w:sz w:val="22"/>
          <w:szCs w:val="22"/>
        </w:rPr>
      </w:pPr>
    </w:p>
    <w:p w14:paraId="5039A240" w14:textId="77777777" w:rsidR="00BF299C" w:rsidRPr="005C3249" w:rsidRDefault="007D71A8" w:rsidP="00BF299C">
      <w:pPr>
        <w:pStyle w:val="ListParagraph"/>
        <w:numPr>
          <w:ilvl w:val="0"/>
          <w:numId w:val="17"/>
        </w:numPr>
        <w:rPr>
          <w:rFonts w:asciiTheme="minorHAnsi" w:hAnsiTheme="minorHAnsi" w:cstheme="minorHAnsi"/>
          <w:sz w:val="22"/>
          <w:szCs w:val="22"/>
        </w:rPr>
      </w:pPr>
      <w:r w:rsidRPr="005C3249">
        <w:rPr>
          <w:rFonts w:asciiTheme="minorHAnsi" w:hAnsiTheme="minorHAnsi" w:cstheme="minorHAnsi"/>
          <w:sz w:val="22"/>
          <w:szCs w:val="22"/>
        </w:rPr>
        <w:t>Digital First Communities of Place, Purpose and Identity</w:t>
      </w:r>
    </w:p>
    <w:p w14:paraId="4A420C0D" w14:textId="77777777" w:rsidR="00BF299C" w:rsidRPr="005C3249" w:rsidRDefault="007D71A8" w:rsidP="00BF299C">
      <w:pPr>
        <w:pStyle w:val="ListParagraph"/>
        <w:numPr>
          <w:ilvl w:val="0"/>
          <w:numId w:val="17"/>
        </w:numPr>
        <w:rPr>
          <w:rFonts w:asciiTheme="minorHAnsi" w:hAnsiTheme="minorHAnsi" w:cstheme="minorHAnsi"/>
          <w:sz w:val="22"/>
          <w:szCs w:val="22"/>
        </w:rPr>
      </w:pPr>
      <w:r w:rsidRPr="005C3249">
        <w:rPr>
          <w:rFonts w:asciiTheme="minorHAnsi" w:hAnsiTheme="minorHAnsi" w:cstheme="minorHAnsi"/>
          <w:sz w:val="22"/>
          <w:szCs w:val="22"/>
        </w:rPr>
        <w:t>Re-imagining Volunteering</w:t>
      </w:r>
    </w:p>
    <w:p w14:paraId="1AE44E9E" w14:textId="77777777" w:rsidR="00BF299C" w:rsidRPr="005C3249" w:rsidRDefault="00874E87" w:rsidP="00BF299C">
      <w:pPr>
        <w:pStyle w:val="ListParagraph"/>
        <w:numPr>
          <w:ilvl w:val="0"/>
          <w:numId w:val="17"/>
        </w:numPr>
        <w:rPr>
          <w:rFonts w:asciiTheme="minorHAnsi" w:hAnsiTheme="minorHAnsi" w:cstheme="minorHAnsi"/>
          <w:sz w:val="22"/>
          <w:szCs w:val="22"/>
        </w:rPr>
      </w:pPr>
      <w:r w:rsidRPr="005C3249">
        <w:rPr>
          <w:rFonts w:asciiTheme="minorHAnsi" w:hAnsiTheme="minorHAnsi" w:cstheme="minorHAnsi"/>
          <w:sz w:val="22"/>
          <w:szCs w:val="22"/>
        </w:rPr>
        <w:t>Transforming Local Infrastructure</w:t>
      </w:r>
    </w:p>
    <w:p w14:paraId="418656A6" w14:textId="7B94EA0F" w:rsidR="00874E87" w:rsidRPr="005C3249" w:rsidRDefault="00874E87" w:rsidP="00BF299C">
      <w:pPr>
        <w:pStyle w:val="ListParagraph"/>
        <w:numPr>
          <w:ilvl w:val="0"/>
          <w:numId w:val="17"/>
        </w:numPr>
        <w:rPr>
          <w:rFonts w:asciiTheme="minorHAnsi" w:hAnsiTheme="minorHAnsi" w:cstheme="minorHAnsi"/>
          <w:sz w:val="22"/>
          <w:szCs w:val="22"/>
        </w:rPr>
      </w:pPr>
      <w:r w:rsidRPr="005C3249">
        <w:rPr>
          <w:rFonts w:asciiTheme="minorHAnsi" w:hAnsiTheme="minorHAnsi" w:cstheme="minorHAnsi"/>
          <w:sz w:val="22"/>
          <w:szCs w:val="22"/>
        </w:rPr>
        <w:t>EALC Parish Activation Programme</w:t>
      </w:r>
    </w:p>
    <w:p w14:paraId="63141CF7" w14:textId="77777777" w:rsidR="00931DDC" w:rsidRPr="005C3249" w:rsidRDefault="00931DDC" w:rsidP="004C1F39">
      <w:pPr>
        <w:ind w:left="709" w:hanging="709"/>
        <w:rPr>
          <w:rFonts w:asciiTheme="minorHAnsi" w:hAnsiTheme="minorHAnsi" w:cstheme="minorHAnsi"/>
          <w:i/>
        </w:rPr>
      </w:pPr>
    </w:p>
    <w:p w14:paraId="15A81A82" w14:textId="4BF9DAA6" w:rsidR="00DA6EEB" w:rsidRPr="005C3249" w:rsidRDefault="00DA6EEB" w:rsidP="00D65E6D">
      <w:pPr>
        <w:pStyle w:val="ListParagraph"/>
        <w:numPr>
          <w:ilvl w:val="0"/>
          <w:numId w:val="18"/>
        </w:numPr>
        <w:rPr>
          <w:rFonts w:asciiTheme="minorHAnsi" w:hAnsiTheme="minorHAnsi" w:cstheme="minorHAnsi"/>
          <w:b/>
        </w:rPr>
      </w:pPr>
      <w:r w:rsidRPr="005C3249">
        <w:rPr>
          <w:rFonts w:asciiTheme="minorHAnsi" w:hAnsiTheme="minorHAnsi" w:cstheme="minorHAnsi"/>
          <w:b/>
        </w:rPr>
        <w:t>Recommendations</w:t>
      </w:r>
    </w:p>
    <w:p w14:paraId="6D0D9A7B" w14:textId="77777777" w:rsidR="004C1F39" w:rsidRPr="004F43BE" w:rsidRDefault="004C1F39" w:rsidP="004C1F39">
      <w:pPr>
        <w:rPr>
          <w:rFonts w:asciiTheme="minorHAnsi" w:hAnsiTheme="minorHAnsi" w:cstheme="minorHAnsi"/>
        </w:rPr>
      </w:pPr>
    </w:p>
    <w:p w14:paraId="3DEC55CC" w14:textId="0F61331D" w:rsidR="004C1F39" w:rsidRPr="005C3249" w:rsidRDefault="007D71A8" w:rsidP="00A07111">
      <w:pPr>
        <w:ind w:left="720"/>
        <w:rPr>
          <w:rFonts w:asciiTheme="minorHAnsi" w:hAnsiTheme="minorHAnsi" w:cstheme="minorHAnsi"/>
          <w:sz w:val="22"/>
          <w:szCs w:val="22"/>
        </w:rPr>
      </w:pPr>
      <w:r w:rsidRPr="005C3249">
        <w:rPr>
          <w:rFonts w:asciiTheme="minorHAnsi" w:hAnsiTheme="minorHAnsi" w:cstheme="minorHAnsi"/>
          <w:sz w:val="22"/>
          <w:szCs w:val="22"/>
        </w:rPr>
        <w:t>To discuss and support the next phase of planning and delivery of the recommended next Steps for Reimagining Volunteering, Parish Activation and Transforming Local Infrastructure Programme in Section 5.</w:t>
      </w:r>
    </w:p>
    <w:p w14:paraId="6F9EDE27" w14:textId="77777777" w:rsidR="006121B1" w:rsidRPr="005C3249" w:rsidRDefault="006121B1" w:rsidP="001922F7">
      <w:pPr>
        <w:pStyle w:val="ListParagraph"/>
        <w:ind w:left="567" w:hanging="567"/>
        <w:rPr>
          <w:rFonts w:asciiTheme="minorHAnsi" w:hAnsiTheme="minorHAnsi" w:cstheme="minorHAnsi"/>
          <w:b/>
        </w:rPr>
      </w:pPr>
    </w:p>
    <w:p w14:paraId="3CBD83EA" w14:textId="6BEE690F" w:rsidR="00DA6EEB" w:rsidRPr="005C3249" w:rsidRDefault="00DA6EEB" w:rsidP="00D65E6D">
      <w:pPr>
        <w:pStyle w:val="ListParagraph"/>
        <w:numPr>
          <w:ilvl w:val="0"/>
          <w:numId w:val="18"/>
        </w:numPr>
        <w:rPr>
          <w:rFonts w:asciiTheme="minorHAnsi" w:hAnsiTheme="minorHAnsi" w:cstheme="minorHAnsi"/>
          <w:b/>
        </w:rPr>
      </w:pPr>
      <w:r w:rsidRPr="005C3249">
        <w:rPr>
          <w:rFonts w:asciiTheme="minorHAnsi" w:hAnsiTheme="minorHAnsi" w:cstheme="minorHAnsi"/>
          <w:b/>
        </w:rPr>
        <w:t>Summary of issue</w:t>
      </w:r>
    </w:p>
    <w:p w14:paraId="16576FDD" w14:textId="77777777" w:rsidR="00AD06E3" w:rsidRPr="004F43BE" w:rsidRDefault="00AD06E3" w:rsidP="00AD06E3">
      <w:pPr>
        <w:pStyle w:val="ListParagraph"/>
        <w:ind w:left="567"/>
        <w:rPr>
          <w:rFonts w:asciiTheme="minorHAnsi" w:hAnsiTheme="minorHAnsi" w:cstheme="minorHAnsi"/>
          <w:b/>
        </w:rPr>
      </w:pPr>
    </w:p>
    <w:p w14:paraId="45BB089E" w14:textId="12E033E9" w:rsidR="00874E87" w:rsidRPr="005C3249" w:rsidRDefault="00AD06E3" w:rsidP="00A07111">
      <w:pPr>
        <w:pStyle w:val="NormalWeb"/>
        <w:spacing w:before="0" w:beforeAutospacing="0" w:after="0" w:afterAutospacing="0" w:line="216" w:lineRule="auto"/>
        <w:ind w:firstLine="720"/>
        <w:rPr>
          <w:rFonts w:asciiTheme="minorHAnsi" w:eastAsiaTheme="minorEastAsia" w:hAnsiTheme="minorHAnsi" w:cstheme="minorHAnsi"/>
          <w:b/>
          <w:bCs/>
          <w:kern w:val="24"/>
          <w:sz w:val="22"/>
          <w:szCs w:val="22"/>
        </w:rPr>
      </w:pPr>
      <w:r w:rsidRPr="005C3249">
        <w:rPr>
          <w:rFonts w:asciiTheme="minorHAnsi" w:eastAsiaTheme="minorEastAsia" w:hAnsiTheme="minorHAnsi" w:cstheme="minorHAnsi"/>
          <w:b/>
          <w:bCs/>
          <w:kern w:val="24"/>
          <w:sz w:val="22"/>
          <w:szCs w:val="22"/>
        </w:rPr>
        <w:t>Why We Build Community?</w:t>
      </w:r>
    </w:p>
    <w:p w14:paraId="3E343707" w14:textId="77777777" w:rsidR="00D65E6D" w:rsidRPr="005C3249" w:rsidRDefault="00D65E6D" w:rsidP="00D65E6D">
      <w:pPr>
        <w:pStyle w:val="NormalWeb"/>
        <w:spacing w:before="0" w:beforeAutospacing="0" w:after="0" w:afterAutospacing="0" w:line="216" w:lineRule="auto"/>
        <w:ind w:firstLine="360"/>
        <w:rPr>
          <w:rFonts w:asciiTheme="minorHAnsi" w:eastAsiaTheme="minorEastAsia" w:hAnsiTheme="minorHAnsi" w:cstheme="minorHAnsi"/>
          <w:b/>
          <w:bCs/>
          <w:kern w:val="24"/>
          <w:sz w:val="22"/>
          <w:szCs w:val="22"/>
        </w:rPr>
      </w:pPr>
    </w:p>
    <w:p w14:paraId="41472C44" w14:textId="6D0B7114" w:rsidR="00AD06E3" w:rsidRPr="005C3249" w:rsidRDefault="00AD06E3" w:rsidP="00A07111">
      <w:pPr>
        <w:pStyle w:val="NormalWeb"/>
        <w:spacing w:before="0" w:beforeAutospacing="0" w:after="0" w:afterAutospacing="0" w:line="216" w:lineRule="auto"/>
        <w:ind w:left="720"/>
        <w:rPr>
          <w:rFonts w:asciiTheme="minorHAnsi" w:eastAsiaTheme="minorEastAsia" w:hAnsiTheme="minorHAnsi" w:cstheme="minorHAnsi"/>
          <w:b/>
          <w:bCs/>
          <w:kern w:val="24"/>
          <w:sz w:val="22"/>
          <w:szCs w:val="22"/>
        </w:rPr>
      </w:pPr>
      <w:r w:rsidRPr="005C3249">
        <w:rPr>
          <w:rFonts w:asciiTheme="minorHAnsi" w:eastAsiaTheme="minorEastAsia" w:hAnsiTheme="minorHAnsi" w:cstheme="minorHAnsi"/>
          <w:kern w:val="24"/>
          <w:sz w:val="22"/>
          <w:szCs w:val="22"/>
        </w:rPr>
        <w:t>Community means belonging to a place, a purpose or an identity. When we talk about building community we are talking about the construction of environments, both physical and digital, in which a sense of mutual belonging is felt. As a council we believe that our role is that of facilitator to build and grow pathways to community driven solutions for citizens so that they can address self-identified societal issues in alignment with our key challenges as a local authority. We believe in honest, open communication which allows for constructive challenge and accountability across all sectors. Developing community requires bravery, it requires a willingness to adapt and change at pace in order to meet the needs of the citizens and the local authority. It is not always easy, but it is always, when done right, impactful.</w:t>
      </w:r>
      <w:r w:rsidRPr="005C3249">
        <w:rPr>
          <w:rFonts w:asciiTheme="minorHAnsi" w:eastAsiaTheme="minorEastAsia" w:hAnsiTheme="minorHAnsi" w:cstheme="minorHAnsi"/>
          <w:b/>
          <w:bCs/>
          <w:kern w:val="24"/>
          <w:sz w:val="22"/>
          <w:szCs w:val="22"/>
        </w:rPr>
        <w:t xml:space="preserve">   </w:t>
      </w:r>
    </w:p>
    <w:p w14:paraId="2F5F2746" w14:textId="77777777" w:rsidR="00D65E6D" w:rsidRPr="004F43BE" w:rsidRDefault="00D65E6D" w:rsidP="00AD06E3">
      <w:pPr>
        <w:pStyle w:val="NormalWeb"/>
        <w:spacing w:before="0" w:beforeAutospacing="0" w:after="0" w:afterAutospacing="0" w:line="216" w:lineRule="auto"/>
        <w:rPr>
          <w:rFonts w:asciiTheme="minorHAnsi" w:eastAsiaTheme="minorEastAsia" w:hAnsiTheme="minorHAnsi" w:cstheme="minorHAnsi"/>
          <w:b/>
          <w:bCs/>
          <w:kern w:val="24"/>
        </w:rPr>
      </w:pPr>
    </w:p>
    <w:p w14:paraId="4F727A73" w14:textId="6AFE0DAA" w:rsidR="007923CF" w:rsidRPr="005C3249" w:rsidRDefault="00AD06E3" w:rsidP="00A07111">
      <w:pPr>
        <w:pStyle w:val="NormalWeb"/>
        <w:spacing w:before="0" w:beforeAutospacing="0" w:after="0" w:afterAutospacing="0" w:line="216" w:lineRule="auto"/>
        <w:ind w:firstLine="720"/>
        <w:rPr>
          <w:rFonts w:asciiTheme="minorHAnsi" w:eastAsiaTheme="minorEastAsia" w:hAnsiTheme="minorHAnsi" w:cstheme="minorHAnsi"/>
          <w:b/>
          <w:bCs/>
          <w:kern w:val="24"/>
          <w:sz w:val="22"/>
          <w:szCs w:val="22"/>
        </w:rPr>
      </w:pPr>
      <w:r w:rsidRPr="005C3249">
        <w:rPr>
          <w:rFonts w:asciiTheme="minorHAnsi" w:eastAsiaTheme="minorEastAsia" w:hAnsiTheme="minorHAnsi" w:cstheme="minorHAnsi"/>
          <w:b/>
          <w:bCs/>
          <w:kern w:val="24"/>
          <w:sz w:val="22"/>
          <w:szCs w:val="22"/>
        </w:rPr>
        <w:t xml:space="preserve">How We Build Community? </w:t>
      </w:r>
    </w:p>
    <w:p w14:paraId="70D786F2" w14:textId="77777777" w:rsidR="00D65E6D" w:rsidRPr="005C3249" w:rsidRDefault="00D65E6D" w:rsidP="00AD06E3">
      <w:pPr>
        <w:pStyle w:val="NormalWeb"/>
        <w:spacing w:before="0" w:beforeAutospacing="0" w:after="0" w:afterAutospacing="0" w:line="216" w:lineRule="auto"/>
        <w:rPr>
          <w:rFonts w:asciiTheme="minorHAnsi" w:eastAsiaTheme="minorEastAsia" w:hAnsiTheme="minorHAnsi" w:cstheme="minorHAnsi"/>
          <w:kern w:val="24"/>
          <w:sz w:val="22"/>
          <w:szCs w:val="22"/>
        </w:rPr>
      </w:pPr>
    </w:p>
    <w:p w14:paraId="627A063E" w14:textId="61493D71" w:rsidR="00AD06E3" w:rsidRPr="005C3249" w:rsidRDefault="00AD06E3" w:rsidP="00A07111">
      <w:pPr>
        <w:pStyle w:val="NormalWeb"/>
        <w:spacing w:before="0" w:beforeAutospacing="0" w:after="0" w:afterAutospacing="0" w:line="216" w:lineRule="auto"/>
        <w:ind w:left="720"/>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t>In 2014 ECC published the Who Will Care report which contained 5 high-impact solutions. These high-impact solutions were designed to produce successful outcomes for:</w:t>
      </w:r>
    </w:p>
    <w:p w14:paraId="51C70DEA" w14:textId="77777777" w:rsidR="005E2A42" w:rsidRPr="005C3249" w:rsidRDefault="005E2A42" w:rsidP="00D65E6D">
      <w:pPr>
        <w:pStyle w:val="NormalWeb"/>
        <w:spacing w:before="0" w:beforeAutospacing="0" w:after="0" w:afterAutospacing="0" w:line="216" w:lineRule="auto"/>
        <w:ind w:left="360"/>
        <w:rPr>
          <w:rFonts w:asciiTheme="minorHAnsi" w:hAnsiTheme="minorHAnsi" w:cstheme="minorHAnsi"/>
          <w:sz w:val="22"/>
          <w:szCs w:val="22"/>
        </w:rPr>
      </w:pPr>
    </w:p>
    <w:p w14:paraId="18AAA270" w14:textId="79F88B0E" w:rsidR="00DA2F23" w:rsidRPr="005C3249" w:rsidRDefault="007923CF" w:rsidP="005E2A42">
      <w:pPr>
        <w:pStyle w:val="ListParagraph"/>
        <w:numPr>
          <w:ilvl w:val="0"/>
          <w:numId w:val="19"/>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 xml:space="preserve">more effective and earlier identification of your needs including support for you to self-identify; </w:t>
      </w:r>
    </w:p>
    <w:p w14:paraId="0F180E0A" w14:textId="77777777" w:rsidR="00DA2F23" w:rsidRPr="005C3249" w:rsidRDefault="007923CF" w:rsidP="00DA2F23">
      <w:pPr>
        <w:pStyle w:val="ListParagraph"/>
        <w:numPr>
          <w:ilvl w:val="0"/>
          <w:numId w:val="19"/>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seamless care and support for all Essex people;</w:t>
      </w:r>
    </w:p>
    <w:p w14:paraId="21D6750A" w14:textId="77777777" w:rsidR="00DA2F23" w:rsidRPr="005C3249" w:rsidRDefault="007923CF" w:rsidP="00DA2F23">
      <w:pPr>
        <w:pStyle w:val="ListParagraph"/>
        <w:numPr>
          <w:ilvl w:val="0"/>
          <w:numId w:val="19"/>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 xml:space="preserve">giving back to you the ownership of your health and care and reducing all our dependence on the State; </w:t>
      </w:r>
    </w:p>
    <w:p w14:paraId="22F51593" w14:textId="172281B3" w:rsidR="00363004" w:rsidRPr="005C3249" w:rsidRDefault="007923CF" w:rsidP="00DA2F23">
      <w:pPr>
        <w:pStyle w:val="ListParagraph"/>
        <w:numPr>
          <w:ilvl w:val="0"/>
          <w:numId w:val="19"/>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value for your money.</w:t>
      </w:r>
    </w:p>
    <w:p w14:paraId="2F4975F4" w14:textId="2A67E49C" w:rsidR="00AD06E3" w:rsidRPr="005C3249" w:rsidRDefault="00AD06E3" w:rsidP="00A07111">
      <w:pPr>
        <w:spacing w:before="427" w:line="216" w:lineRule="auto"/>
        <w:ind w:left="720"/>
        <w:rPr>
          <w:rFonts w:asciiTheme="minorHAnsi" w:eastAsiaTheme="minorEastAsia" w:hAnsiTheme="minorHAnsi" w:cstheme="minorHAnsi"/>
          <w:kern w:val="24"/>
          <w:sz w:val="22"/>
          <w:szCs w:val="22"/>
          <w:lang w:eastAsia="en-GB"/>
        </w:rPr>
      </w:pPr>
      <w:r w:rsidRPr="005C3249">
        <w:rPr>
          <w:rFonts w:asciiTheme="minorHAnsi" w:eastAsiaTheme="minorEastAsia" w:hAnsiTheme="minorHAnsi" w:cstheme="minorHAnsi"/>
          <w:kern w:val="24"/>
          <w:sz w:val="22"/>
          <w:szCs w:val="22"/>
          <w:lang w:eastAsia="en-GB"/>
        </w:rPr>
        <w:lastRenderedPageBreak/>
        <w:t xml:space="preserve">We aligned the 5 high-impact solutions with our community objectives to make them the guiding principles of developing community driven resources in the following way: </w:t>
      </w:r>
    </w:p>
    <w:p w14:paraId="14F51F7D" w14:textId="77777777" w:rsidR="004F43BE" w:rsidRPr="005C3249" w:rsidRDefault="004F43BE" w:rsidP="004F43BE">
      <w:pPr>
        <w:spacing w:line="216" w:lineRule="auto"/>
        <w:ind w:firstLine="284"/>
        <w:contextualSpacing/>
        <w:rPr>
          <w:rFonts w:asciiTheme="minorHAnsi" w:eastAsiaTheme="minorEastAsia" w:hAnsiTheme="minorHAnsi" w:cstheme="minorHAnsi"/>
          <w:kern w:val="24"/>
          <w:sz w:val="22"/>
          <w:szCs w:val="22"/>
          <w:lang w:eastAsia="en-GB"/>
        </w:rPr>
      </w:pPr>
    </w:p>
    <w:p w14:paraId="081749C3" w14:textId="77777777" w:rsidR="004F43BE" w:rsidRPr="005C3249" w:rsidRDefault="007923CF" w:rsidP="004F43BE">
      <w:pPr>
        <w:pStyle w:val="ListParagraph"/>
        <w:numPr>
          <w:ilvl w:val="0"/>
          <w:numId w:val="8"/>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Forge a new understanding between the public sector and the people of Essex.</w:t>
      </w:r>
    </w:p>
    <w:p w14:paraId="61D5A046" w14:textId="77777777" w:rsidR="004F43BE" w:rsidRPr="005C3249" w:rsidRDefault="007923CF" w:rsidP="004F43BE">
      <w:pPr>
        <w:pStyle w:val="ListParagraph"/>
        <w:numPr>
          <w:ilvl w:val="0"/>
          <w:numId w:val="8"/>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Identify and address societal need in collaboration with citizens</w:t>
      </w:r>
    </w:p>
    <w:p w14:paraId="1FF0A55D" w14:textId="77777777" w:rsidR="004F43BE" w:rsidRPr="005C3249" w:rsidRDefault="007923CF" w:rsidP="004F43BE">
      <w:pPr>
        <w:pStyle w:val="ListParagraph"/>
        <w:numPr>
          <w:ilvl w:val="0"/>
          <w:numId w:val="8"/>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Mobilise community resources through citizen led initiatives.</w:t>
      </w:r>
    </w:p>
    <w:p w14:paraId="1E71CB51" w14:textId="77777777" w:rsidR="004F43BE" w:rsidRPr="005C3249" w:rsidRDefault="007923CF" w:rsidP="004F43BE">
      <w:pPr>
        <w:pStyle w:val="ListParagraph"/>
        <w:numPr>
          <w:ilvl w:val="0"/>
          <w:numId w:val="8"/>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Use data and technology to the advantage of the people of Essex in a digital first approach.</w:t>
      </w:r>
    </w:p>
    <w:p w14:paraId="02B033C0" w14:textId="090E99B5" w:rsidR="00AD06E3" w:rsidRPr="005C3249" w:rsidRDefault="007923CF" w:rsidP="004F43BE">
      <w:pPr>
        <w:pStyle w:val="ListParagraph"/>
        <w:numPr>
          <w:ilvl w:val="0"/>
          <w:numId w:val="8"/>
        </w:numPr>
        <w:spacing w:line="216" w:lineRule="auto"/>
        <w:rPr>
          <w:rFonts w:asciiTheme="minorHAnsi" w:eastAsia="Times New Roman" w:hAnsiTheme="minorHAnsi" w:cstheme="minorHAnsi"/>
          <w:sz w:val="22"/>
          <w:szCs w:val="22"/>
          <w:lang w:eastAsia="en-GB"/>
        </w:rPr>
      </w:pPr>
      <w:r w:rsidRPr="005C3249">
        <w:rPr>
          <w:rFonts w:asciiTheme="minorHAnsi" w:eastAsiaTheme="minorEastAsia" w:hAnsiTheme="minorHAnsi" w:cstheme="minorHAnsi"/>
          <w:kern w:val="24"/>
          <w:sz w:val="22"/>
          <w:szCs w:val="22"/>
          <w:lang w:eastAsia="en-GB"/>
        </w:rPr>
        <w:t>Ensure clear leadership, vision and accountability from citizens and the local authority.</w:t>
      </w:r>
    </w:p>
    <w:p w14:paraId="102B5C65" w14:textId="15256163" w:rsidR="00A05783" w:rsidRDefault="00A05783" w:rsidP="00A05783">
      <w:pPr>
        <w:spacing w:line="216" w:lineRule="auto"/>
        <w:rPr>
          <w:rFonts w:asciiTheme="minorHAnsi" w:eastAsia="Times New Roman" w:hAnsiTheme="minorHAnsi" w:cstheme="minorHAnsi"/>
          <w:lang w:eastAsia="en-GB"/>
        </w:rPr>
      </w:pPr>
    </w:p>
    <w:p w14:paraId="6ED5ED60" w14:textId="77777777" w:rsidR="00F22763" w:rsidRDefault="00F22763" w:rsidP="00A05783">
      <w:pPr>
        <w:spacing w:line="216" w:lineRule="auto"/>
        <w:rPr>
          <w:rFonts w:asciiTheme="minorHAnsi" w:eastAsia="Times New Roman" w:hAnsiTheme="minorHAnsi" w:cstheme="minorHAnsi"/>
          <w:b/>
          <w:bCs/>
          <w:sz w:val="28"/>
          <w:szCs w:val="28"/>
          <w:lang w:eastAsia="en-GB"/>
        </w:rPr>
      </w:pPr>
    </w:p>
    <w:p w14:paraId="5615D5CD" w14:textId="17A34D37" w:rsidR="00A05783" w:rsidRPr="005C3249" w:rsidRDefault="00A05783" w:rsidP="00A07111">
      <w:pPr>
        <w:spacing w:line="216" w:lineRule="auto"/>
        <w:ind w:firstLine="720"/>
        <w:rPr>
          <w:rFonts w:asciiTheme="minorHAnsi" w:eastAsia="Times New Roman" w:hAnsiTheme="minorHAnsi" w:cstheme="minorHAnsi"/>
          <w:b/>
          <w:bCs/>
          <w:lang w:eastAsia="en-GB"/>
        </w:rPr>
      </w:pPr>
      <w:r w:rsidRPr="005C3249">
        <w:rPr>
          <w:rFonts w:asciiTheme="minorHAnsi" w:eastAsia="Times New Roman" w:hAnsiTheme="minorHAnsi" w:cstheme="minorHAnsi"/>
          <w:b/>
          <w:bCs/>
          <w:lang w:eastAsia="en-GB"/>
        </w:rPr>
        <w:t>Community Deve</w:t>
      </w:r>
      <w:r w:rsidR="00D96E58" w:rsidRPr="005C3249">
        <w:rPr>
          <w:rFonts w:asciiTheme="minorHAnsi" w:eastAsia="Times New Roman" w:hAnsiTheme="minorHAnsi" w:cstheme="minorHAnsi"/>
          <w:b/>
          <w:bCs/>
          <w:lang w:eastAsia="en-GB"/>
        </w:rPr>
        <w:t>lopment Cycle</w:t>
      </w:r>
    </w:p>
    <w:p w14:paraId="3A7631CE" w14:textId="63618838" w:rsidR="00D96E58" w:rsidRDefault="00D96E58" w:rsidP="00A05783">
      <w:pPr>
        <w:spacing w:line="216" w:lineRule="auto"/>
        <w:rPr>
          <w:rFonts w:asciiTheme="minorHAnsi" w:eastAsia="Times New Roman" w:hAnsiTheme="minorHAnsi" w:cstheme="minorHAnsi"/>
          <w:b/>
          <w:bCs/>
          <w:sz w:val="28"/>
          <w:szCs w:val="28"/>
          <w:lang w:eastAsia="en-GB"/>
        </w:rPr>
      </w:pPr>
    </w:p>
    <w:p w14:paraId="2BB2B7CB" w14:textId="4FEF6019" w:rsidR="00024B1B" w:rsidRDefault="00D96E58" w:rsidP="00024B1B">
      <w:pPr>
        <w:spacing w:line="216" w:lineRule="auto"/>
        <w:jc w:val="center"/>
        <w:rPr>
          <w:rFonts w:asciiTheme="minorHAnsi" w:eastAsiaTheme="minorEastAsia" w:hAnsiTheme="minorHAnsi" w:cstheme="minorHAnsi"/>
          <w:b/>
          <w:bCs/>
          <w:kern w:val="24"/>
          <w:sz w:val="20"/>
          <w:szCs w:val="20"/>
          <w:u w:val="single"/>
        </w:rPr>
      </w:pPr>
      <w:r>
        <w:rPr>
          <w:noProof/>
          <w:lang w:eastAsia="en-GB"/>
        </w:rPr>
        <w:drawing>
          <wp:inline distT="0" distB="0" distL="0" distR="0" wp14:anchorId="70102800" wp14:editId="0B4D7F5D">
            <wp:extent cx="6009612" cy="2630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7128" cy="2651224"/>
                    </a:xfrm>
                    <a:prstGeom prst="rect">
                      <a:avLst/>
                    </a:prstGeom>
                  </pic:spPr>
                </pic:pic>
              </a:graphicData>
            </a:graphic>
          </wp:inline>
        </w:drawing>
      </w:r>
    </w:p>
    <w:p w14:paraId="611E371A" w14:textId="3F6F4B90" w:rsidR="00AD06E3" w:rsidRPr="00F22763" w:rsidRDefault="00AD06E3" w:rsidP="005C3249">
      <w:pPr>
        <w:spacing w:line="216" w:lineRule="auto"/>
        <w:jc w:val="right"/>
        <w:rPr>
          <w:rFonts w:asciiTheme="minorHAnsi" w:eastAsiaTheme="minorEastAsia" w:hAnsiTheme="minorHAnsi" w:cstheme="minorHAnsi"/>
          <w:b/>
          <w:bCs/>
          <w:kern w:val="24"/>
          <w:sz w:val="20"/>
          <w:szCs w:val="20"/>
          <w:u w:val="single"/>
        </w:rPr>
      </w:pPr>
      <w:r w:rsidRPr="00F22763">
        <w:rPr>
          <w:rFonts w:asciiTheme="minorHAnsi" w:eastAsiaTheme="minorEastAsia" w:hAnsiTheme="minorHAnsi" w:cstheme="minorHAnsi"/>
          <w:b/>
          <w:bCs/>
          <w:kern w:val="24"/>
          <w:sz w:val="20"/>
          <w:szCs w:val="20"/>
          <w:u w:val="single"/>
        </w:rPr>
        <w:t>Fig 1: Community Development Cycle</w:t>
      </w:r>
    </w:p>
    <w:p w14:paraId="56971FD7" w14:textId="11E38B03" w:rsidR="00874E87" w:rsidRPr="005C3249" w:rsidRDefault="00AD06E3" w:rsidP="00A07111">
      <w:pPr>
        <w:pStyle w:val="NormalWeb"/>
        <w:spacing w:before="120" w:beforeAutospacing="0" w:after="0" w:afterAutospacing="0" w:line="216" w:lineRule="auto"/>
        <w:ind w:firstLine="720"/>
        <w:rPr>
          <w:rFonts w:asciiTheme="minorHAnsi" w:eastAsiaTheme="minorEastAsia" w:hAnsiTheme="minorHAnsi" w:cstheme="minorHAnsi"/>
          <w:b/>
          <w:bCs/>
          <w:kern w:val="24"/>
          <w:sz w:val="22"/>
          <w:szCs w:val="22"/>
        </w:rPr>
      </w:pPr>
      <w:r w:rsidRPr="005C3249">
        <w:rPr>
          <w:rFonts w:asciiTheme="minorHAnsi" w:eastAsiaTheme="minorEastAsia" w:hAnsiTheme="minorHAnsi" w:cstheme="minorHAnsi"/>
          <w:b/>
          <w:bCs/>
          <w:kern w:val="24"/>
          <w:sz w:val="22"/>
          <w:szCs w:val="22"/>
        </w:rPr>
        <w:t>Covid-19 as a Catalyst</w:t>
      </w:r>
    </w:p>
    <w:p w14:paraId="7DF0805D" w14:textId="1FBCEB20" w:rsidR="00D17931" w:rsidRPr="005C3249" w:rsidRDefault="00AD06E3" w:rsidP="00A07111">
      <w:pPr>
        <w:pStyle w:val="NormalWeb"/>
        <w:spacing w:before="120" w:beforeAutospacing="0" w:after="0" w:afterAutospacing="0" w:line="216" w:lineRule="auto"/>
        <w:ind w:left="720"/>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t>Covid-19 presented our teams and partners with significant challenges and opportunities. Whilst the pandemic has been terrible for many across Essex, it has also presented us with a situation where we had to be less risk averse, be brave not perfect</w:t>
      </w:r>
      <w:r w:rsidR="00024B1B">
        <w:rPr>
          <w:rFonts w:asciiTheme="minorHAnsi" w:eastAsiaTheme="minorEastAsia" w:hAnsiTheme="minorHAnsi" w:cstheme="minorHAnsi"/>
          <w:kern w:val="24"/>
          <w:sz w:val="22"/>
          <w:szCs w:val="22"/>
        </w:rPr>
        <w:t>,</w:t>
      </w:r>
      <w:r w:rsidRPr="005C3249">
        <w:rPr>
          <w:rFonts w:asciiTheme="minorHAnsi" w:eastAsiaTheme="minorEastAsia" w:hAnsiTheme="minorHAnsi" w:cstheme="minorHAnsi"/>
          <w:kern w:val="24"/>
          <w:sz w:val="22"/>
          <w:szCs w:val="22"/>
        </w:rPr>
        <w:t xml:space="preserve"> in order to mobilise both Community Hubs</w:t>
      </w:r>
      <w:r w:rsidR="001F14D9" w:rsidRPr="005C3249">
        <w:rPr>
          <w:rFonts w:asciiTheme="minorHAnsi" w:eastAsiaTheme="minorEastAsia" w:hAnsiTheme="minorHAnsi" w:cstheme="minorHAnsi"/>
          <w:kern w:val="24"/>
          <w:sz w:val="22"/>
          <w:szCs w:val="22"/>
        </w:rPr>
        <w:t xml:space="preserve"> and</w:t>
      </w:r>
      <w:r w:rsidRPr="005C3249">
        <w:rPr>
          <w:rFonts w:asciiTheme="minorHAnsi" w:eastAsiaTheme="minorEastAsia" w:hAnsiTheme="minorHAnsi" w:cstheme="minorHAnsi"/>
          <w:kern w:val="24"/>
          <w:sz w:val="22"/>
          <w:szCs w:val="22"/>
        </w:rPr>
        <w:t xml:space="preserve"> </w:t>
      </w:r>
      <w:r w:rsidR="00024B1B">
        <w:rPr>
          <w:rFonts w:asciiTheme="minorHAnsi" w:eastAsiaTheme="minorEastAsia" w:hAnsiTheme="minorHAnsi" w:cstheme="minorHAnsi"/>
          <w:kern w:val="24"/>
          <w:sz w:val="22"/>
          <w:szCs w:val="22"/>
        </w:rPr>
        <w:t xml:space="preserve">the </w:t>
      </w:r>
      <w:r w:rsidRPr="005C3249">
        <w:rPr>
          <w:rFonts w:asciiTheme="minorHAnsi" w:eastAsiaTheme="minorEastAsia" w:hAnsiTheme="minorHAnsi" w:cstheme="minorHAnsi"/>
          <w:kern w:val="24"/>
          <w:sz w:val="22"/>
          <w:szCs w:val="22"/>
        </w:rPr>
        <w:t xml:space="preserve">Essex Wellbeing </w:t>
      </w:r>
      <w:r w:rsidR="001F14D9" w:rsidRPr="005C3249">
        <w:rPr>
          <w:rFonts w:asciiTheme="minorHAnsi" w:eastAsiaTheme="minorEastAsia" w:hAnsiTheme="minorHAnsi" w:cstheme="minorHAnsi"/>
          <w:kern w:val="24"/>
          <w:sz w:val="22"/>
          <w:szCs w:val="22"/>
        </w:rPr>
        <w:t>S</w:t>
      </w:r>
      <w:r w:rsidRPr="005C3249">
        <w:rPr>
          <w:rFonts w:asciiTheme="minorHAnsi" w:eastAsiaTheme="minorEastAsia" w:hAnsiTheme="minorHAnsi" w:cstheme="minorHAnsi"/>
          <w:kern w:val="24"/>
          <w:sz w:val="22"/>
          <w:szCs w:val="22"/>
        </w:rPr>
        <w:t>ervice</w:t>
      </w:r>
      <w:r w:rsidR="001F14D9" w:rsidRPr="005C3249">
        <w:rPr>
          <w:rFonts w:asciiTheme="minorHAnsi" w:eastAsiaTheme="minorEastAsia" w:hAnsiTheme="minorHAnsi" w:cstheme="minorHAnsi"/>
          <w:kern w:val="24"/>
          <w:sz w:val="22"/>
          <w:szCs w:val="22"/>
        </w:rPr>
        <w:t>.</w:t>
      </w:r>
      <w:r w:rsidR="00024B1B">
        <w:rPr>
          <w:rFonts w:asciiTheme="minorHAnsi" w:eastAsiaTheme="minorEastAsia" w:hAnsiTheme="minorHAnsi" w:cstheme="minorHAnsi"/>
          <w:kern w:val="24"/>
          <w:sz w:val="22"/>
          <w:szCs w:val="22"/>
        </w:rPr>
        <w:t xml:space="preserve"> </w:t>
      </w:r>
      <w:r w:rsidR="00D17931" w:rsidRPr="005C3249">
        <w:rPr>
          <w:rFonts w:asciiTheme="minorHAnsi" w:eastAsiaTheme="minorEastAsia" w:hAnsiTheme="minorHAnsi" w:cstheme="minorHAnsi"/>
          <w:kern w:val="24"/>
          <w:sz w:val="22"/>
          <w:szCs w:val="22"/>
        </w:rPr>
        <w:t xml:space="preserve">The Community Action Pyramid on page 3 </w:t>
      </w:r>
      <w:r w:rsidR="00EC4F54" w:rsidRPr="005C3249">
        <w:rPr>
          <w:rFonts w:asciiTheme="minorHAnsi" w:eastAsiaTheme="minorEastAsia" w:hAnsiTheme="minorHAnsi" w:cstheme="minorHAnsi"/>
          <w:kern w:val="24"/>
          <w:sz w:val="22"/>
          <w:szCs w:val="22"/>
        </w:rPr>
        <w:t>shows</w:t>
      </w:r>
      <w:r w:rsidR="00D17931" w:rsidRPr="005C3249">
        <w:rPr>
          <w:rFonts w:asciiTheme="minorHAnsi" w:eastAsiaTheme="minorEastAsia" w:hAnsiTheme="minorHAnsi" w:cstheme="minorHAnsi"/>
          <w:kern w:val="24"/>
          <w:sz w:val="22"/>
          <w:szCs w:val="22"/>
        </w:rPr>
        <w:t xml:space="preserve"> the different cohorts of providers and actors within the Community Sector in Essex.</w:t>
      </w:r>
    </w:p>
    <w:p w14:paraId="62BE145A" w14:textId="77777777" w:rsidR="00024B1B" w:rsidRPr="005C3249" w:rsidRDefault="00024B1B" w:rsidP="00F22763">
      <w:pPr>
        <w:pStyle w:val="NormalWeb"/>
        <w:spacing w:before="120" w:beforeAutospacing="0" w:after="0" w:afterAutospacing="0" w:line="216" w:lineRule="auto"/>
        <w:rPr>
          <w:rFonts w:asciiTheme="minorHAnsi" w:eastAsiaTheme="minorEastAsia" w:hAnsiTheme="minorHAnsi" w:cstheme="minorHAnsi"/>
          <w:kern w:val="24"/>
        </w:rPr>
      </w:pPr>
    </w:p>
    <w:p w14:paraId="28720004" w14:textId="58AE6007" w:rsidR="00D17931" w:rsidRPr="005C3249" w:rsidRDefault="00D17931" w:rsidP="00A07111">
      <w:pPr>
        <w:pStyle w:val="NormalWeb"/>
        <w:spacing w:before="120" w:beforeAutospacing="0" w:after="0" w:afterAutospacing="0" w:line="216" w:lineRule="auto"/>
        <w:ind w:firstLine="720"/>
        <w:rPr>
          <w:rFonts w:asciiTheme="minorHAnsi" w:eastAsiaTheme="minorEastAsia" w:hAnsiTheme="minorHAnsi" w:cstheme="minorHAnsi"/>
          <w:b/>
          <w:bCs/>
          <w:kern w:val="24"/>
        </w:rPr>
      </w:pPr>
      <w:r w:rsidRPr="005C3249">
        <w:rPr>
          <w:rFonts w:asciiTheme="minorHAnsi" w:eastAsiaTheme="minorEastAsia" w:hAnsiTheme="minorHAnsi" w:cstheme="minorHAnsi"/>
          <w:b/>
          <w:bCs/>
          <w:kern w:val="24"/>
        </w:rPr>
        <w:t>The Community Action Pyramid</w:t>
      </w:r>
      <w:r w:rsidR="00AD06E3" w:rsidRPr="005C3249">
        <w:rPr>
          <w:rFonts w:asciiTheme="minorHAnsi" w:eastAsiaTheme="minorEastAsia" w:hAnsiTheme="minorHAnsi" w:cstheme="minorHAnsi"/>
          <w:b/>
          <w:bCs/>
          <w:kern w:val="24"/>
        </w:rPr>
        <w:t xml:space="preserve"> </w:t>
      </w:r>
    </w:p>
    <w:p w14:paraId="76A7B65C" w14:textId="41F14D74" w:rsidR="00024B1B" w:rsidRDefault="00122F8D" w:rsidP="00024B1B">
      <w:pPr>
        <w:pStyle w:val="NormalWeb"/>
        <w:spacing w:before="120" w:beforeAutospacing="0" w:after="0" w:afterAutospacing="0" w:line="216" w:lineRule="auto"/>
        <w:jc w:val="center"/>
        <w:rPr>
          <w:rFonts w:asciiTheme="minorHAnsi" w:eastAsiaTheme="minorEastAsia" w:hAnsiTheme="minorHAnsi" w:cstheme="minorHAnsi"/>
          <w:b/>
          <w:bCs/>
          <w:kern w:val="24"/>
          <w:sz w:val="20"/>
          <w:szCs w:val="20"/>
          <w:u w:val="single"/>
        </w:rPr>
      </w:pPr>
      <w:r>
        <w:rPr>
          <w:noProof/>
        </w:rPr>
        <w:drawing>
          <wp:inline distT="0" distB="0" distL="0" distR="0" wp14:anchorId="1D966658" wp14:editId="0BFC65A5">
            <wp:extent cx="5776466" cy="25769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7071" cy="2675360"/>
                    </a:xfrm>
                    <a:prstGeom prst="rect">
                      <a:avLst/>
                    </a:prstGeom>
                  </pic:spPr>
                </pic:pic>
              </a:graphicData>
            </a:graphic>
          </wp:inline>
        </w:drawing>
      </w:r>
    </w:p>
    <w:p w14:paraId="18449D6D" w14:textId="61578C21" w:rsidR="00EC4F54" w:rsidRPr="00F22763" w:rsidRDefault="00EC4F54" w:rsidP="005C3249">
      <w:pPr>
        <w:pStyle w:val="NormalWeb"/>
        <w:spacing w:before="120" w:beforeAutospacing="0" w:after="0" w:afterAutospacing="0" w:line="216" w:lineRule="auto"/>
        <w:jc w:val="right"/>
        <w:rPr>
          <w:rFonts w:asciiTheme="minorHAnsi" w:eastAsiaTheme="minorEastAsia" w:hAnsiTheme="minorHAnsi" w:cstheme="minorHAnsi"/>
          <w:b/>
          <w:bCs/>
          <w:kern w:val="24"/>
          <w:sz w:val="20"/>
          <w:szCs w:val="20"/>
          <w:u w:val="single"/>
        </w:rPr>
      </w:pPr>
      <w:r w:rsidRPr="00F22763">
        <w:rPr>
          <w:rFonts w:asciiTheme="minorHAnsi" w:eastAsiaTheme="minorEastAsia" w:hAnsiTheme="minorHAnsi" w:cstheme="minorHAnsi"/>
          <w:b/>
          <w:bCs/>
          <w:kern w:val="24"/>
          <w:sz w:val="20"/>
          <w:szCs w:val="20"/>
          <w:u w:val="single"/>
        </w:rPr>
        <w:t xml:space="preserve">Fig </w:t>
      </w:r>
      <w:r>
        <w:rPr>
          <w:rFonts w:asciiTheme="minorHAnsi" w:eastAsiaTheme="minorEastAsia" w:hAnsiTheme="minorHAnsi" w:cstheme="minorHAnsi"/>
          <w:b/>
          <w:bCs/>
          <w:kern w:val="24"/>
          <w:sz w:val="20"/>
          <w:szCs w:val="20"/>
          <w:u w:val="single"/>
        </w:rPr>
        <w:t>2: The Community Action Pyramid</w:t>
      </w:r>
    </w:p>
    <w:p w14:paraId="14BD1FAC" w14:textId="63F958DE" w:rsidR="00AD06E3" w:rsidRPr="005C3249" w:rsidRDefault="00AD06E3" w:rsidP="00A07111">
      <w:pPr>
        <w:pStyle w:val="NormalWeb"/>
        <w:spacing w:before="427" w:beforeAutospacing="0" w:after="0" w:afterAutospacing="0" w:line="216" w:lineRule="auto"/>
        <w:ind w:left="720"/>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lastRenderedPageBreak/>
        <w:t xml:space="preserve">We have previously focussed on the top two tiers of the pyramid where we can exert more direct control contractually. However, Covid-19 has shown the potential for us to develop a new model of civic infrastructure that seeks to curate and </w:t>
      </w:r>
      <w:r w:rsidR="007923CF" w:rsidRPr="005C3249">
        <w:rPr>
          <w:rFonts w:asciiTheme="minorHAnsi" w:eastAsiaTheme="minorEastAsia" w:hAnsiTheme="minorHAnsi" w:cstheme="minorHAnsi"/>
          <w:kern w:val="24"/>
          <w:sz w:val="22"/>
          <w:szCs w:val="22"/>
        </w:rPr>
        <w:t>galvanise</w:t>
      </w:r>
      <w:r w:rsidRPr="005C3249">
        <w:rPr>
          <w:rFonts w:asciiTheme="minorHAnsi" w:eastAsiaTheme="minorEastAsia" w:hAnsiTheme="minorHAnsi" w:cstheme="minorHAnsi"/>
          <w:kern w:val="24"/>
          <w:sz w:val="22"/>
          <w:szCs w:val="22"/>
        </w:rPr>
        <w:t xml:space="preserve"> </w:t>
      </w:r>
      <w:r w:rsidR="00607DBB" w:rsidRPr="005C3249">
        <w:rPr>
          <w:rFonts w:asciiTheme="minorHAnsi" w:eastAsiaTheme="minorEastAsia" w:hAnsiTheme="minorHAnsi" w:cstheme="minorHAnsi"/>
          <w:kern w:val="24"/>
          <w:sz w:val="22"/>
          <w:szCs w:val="22"/>
        </w:rPr>
        <w:t>c</w:t>
      </w:r>
      <w:r w:rsidRPr="005C3249">
        <w:rPr>
          <w:rFonts w:asciiTheme="minorHAnsi" w:eastAsiaTheme="minorEastAsia" w:hAnsiTheme="minorHAnsi" w:cstheme="minorHAnsi"/>
          <w:kern w:val="24"/>
          <w:sz w:val="22"/>
          <w:szCs w:val="22"/>
        </w:rPr>
        <w:t xml:space="preserve">itizen </w:t>
      </w:r>
      <w:r w:rsidR="00607DBB" w:rsidRPr="005C3249">
        <w:rPr>
          <w:rFonts w:asciiTheme="minorHAnsi" w:eastAsiaTheme="minorEastAsia" w:hAnsiTheme="minorHAnsi" w:cstheme="minorHAnsi"/>
          <w:kern w:val="24"/>
          <w:sz w:val="22"/>
          <w:szCs w:val="22"/>
        </w:rPr>
        <w:t>l</w:t>
      </w:r>
      <w:r w:rsidRPr="005C3249">
        <w:rPr>
          <w:rFonts w:asciiTheme="minorHAnsi" w:eastAsiaTheme="minorEastAsia" w:hAnsiTheme="minorHAnsi" w:cstheme="minorHAnsi"/>
          <w:kern w:val="24"/>
          <w:sz w:val="22"/>
          <w:szCs w:val="22"/>
        </w:rPr>
        <w:t xml:space="preserve">ed </w:t>
      </w:r>
      <w:r w:rsidR="00607DBB" w:rsidRPr="005C3249">
        <w:rPr>
          <w:rFonts w:asciiTheme="minorHAnsi" w:eastAsiaTheme="minorEastAsia" w:hAnsiTheme="minorHAnsi" w:cstheme="minorHAnsi"/>
          <w:kern w:val="24"/>
          <w:sz w:val="22"/>
          <w:szCs w:val="22"/>
        </w:rPr>
        <w:t>s</w:t>
      </w:r>
      <w:r w:rsidRPr="005C3249">
        <w:rPr>
          <w:rFonts w:asciiTheme="minorHAnsi" w:eastAsiaTheme="minorEastAsia" w:hAnsiTheme="minorHAnsi" w:cstheme="minorHAnsi"/>
          <w:kern w:val="24"/>
          <w:sz w:val="22"/>
          <w:szCs w:val="22"/>
        </w:rPr>
        <w:t>ervices and initiatives at scale. In order to do this, we will need to focus on three things:</w:t>
      </w:r>
    </w:p>
    <w:p w14:paraId="3A5F1BC1" w14:textId="77777777" w:rsidR="00EC4F54" w:rsidRPr="005C3249" w:rsidRDefault="00EC4F54" w:rsidP="00EC4F54">
      <w:pPr>
        <w:pStyle w:val="NormalWeb"/>
        <w:spacing w:before="0" w:beforeAutospacing="0" w:after="0" w:afterAutospacing="0" w:line="216" w:lineRule="auto"/>
        <w:rPr>
          <w:rFonts w:asciiTheme="minorHAnsi" w:eastAsiaTheme="minorEastAsia" w:hAnsiTheme="minorHAnsi" w:cstheme="minorHAnsi"/>
          <w:kern w:val="24"/>
          <w:sz w:val="22"/>
          <w:szCs w:val="22"/>
        </w:rPr>
      </w:pPr>
    </w:p>
    <w:p w14:paraId="6BC7AF0C" w14:textId="77777777" w:rsidR="00EC4F54" w:rsidRPr="005C3249" w:rsidRDefault="00AD06E3" w:rsidP="00EC4F54">
      <w:pPr>
        <w:pStyle w:val="NormalWeb"/>
        <w:numPr>
          <w:ilvl w:val="0"/>
          <w:numId w:val="9"/>
        </w:numPr>
        <w:spacing w:before="0" w:beforeAutospacing="0" w:after="0" w:afterAutospacing="0" w:line="216" w:lineRule="auto"/>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t xml:space="preserve">Expansion of the Community Campaign model to </w:t>
      </w:r>
      <w:r w:rsidR="007923CF" w:rsidRPr="005C3249">
        <w:rPr>
          <w:rFonts w:asciiTheme="minorHAnsi" w:eastAsiaTheme="minorEastAsia" w:hAnsiTheme="minorHAnsi" w:cstheme="minorHAnsi"/>
          <w:kern w:val="24"/>
          <w:sz w:val="22"/>
          <w:szCs w:val="22"/>
        </w:rPr>
        <w:t>meet</w:t>
      </w:r>
      <w:r w:rsidRPr="005C3249">
        <w:rPr>
          <w:rFonts w:asciiTheme="minorHAnsi" w:eastAsiaTheme="minorEastAsia" w:hAnsiTheme="minorHAnsi" w:cstheme="minorHAnsi"/>
          <w:kern w:val="24"/>
          <w:sz w:val="22"/>
          <w:szCs w:val="22"/>
        </w:rPr>
        <w:t xml:space="preserve"> people where they are to create a sense of belonging across communities of place, purpose and identity</w:t>
      </w:r>
    </w:p>
    <w:p w14:paraId="3AA3F6F5" w14:textId="14E3B39B" w:rsidR="00AD06E3" w:rsidRPr="005C3249" w:rsidRDefault="00AD06E3" w:rsidP="00EC4F54">
      <w:pPr>
        <w:pStyle w:val="NormalWeb"/>
        <w:numPr>
          <w:ilvl w:val="0"/>
          <w:numId w:val="9"/>
        </w:numPr>
        <w:spacing w:before="0" w:beforeAutospacing="0" w:after="0" w:afterAutospacing="0" w:line="216" w:lineRule="auto"/>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t>Investment and transformation in local infrastructure organisations inc</w:t>
      </w:r>
      <w:r w:rsidR="00A94114" w:rsidRPr="005C3249">
        <w:rPr>
          <w:rFonts w:asciiTheme="minorHAnsi" w:eastAsiaTheme="minorEastAsia" w:hAnsiTheme="minorHAnsi" w:cstheme="minorHAnsi"/>
          <w:kern w:val="24"/>
          <w:sz w:val="22"/>
          <w:szCs w:val="22"/>
        </w:rPr>
        <w:t>luding</w:t>
      </w:r>
      <w:r w:rsidRPr="005C3249">
        <w:rPr>
          <w:rFonts w:asciiTheme="minorHAnsi" w:eastAsiaTheme="minorEastAsia" w:hAnsiTheme="minorHAnsi" w:cstheme="minorHAnsi"/>
          <w:kern w:val="24"/>
          <w:sz w:val="22"/>
          <w:szCs w:val="22"/>
        </w:rPr>
        <w:t xml:space="preserve"> CVS</w:t>
      </w:r>
      <w:r w:rsidR="00FE01E6" w:rsidRPr="005C3249">
        <w:rPr>
          <w:rFonts w:asciiTheme="minorHAnsi" w:eastAsiaTheme="minorEastAsia" w:hAnsiTheme="minorHAnsi" w:cstheme="minorHAnsi"/>
          <w:kern w:val="24"/>
          <w:sz w:val="22"/>
          <w:szCs w:val="22"/>
        </w:rPr>
        <w:t xml:space="preserve"> partners,</w:t>
      </w:r>
      <w:r w:rsidRPr="005C3249">
        <w:rPr>
          <w:rFonts w:asciiTheme="minorHAnsi" w:eastAsiaTheme="minorEastAsia" w:hAnsiTheme="minorHAnsi" w:cstheme="minorHAnsi"/>
          <w:kern w:val="24"/>
          <w:sz w:val="22"/>
          <w:szCs w:val="22"/>
        </w:rPr>
        <w:t xml:space="preserve"> Parish Councils</w:t>
      </w:r>
      <w:r w:rsidR="00FE01E6" w:rsidRPr="005C3249">
        <w:rPr>
          <w:rFonts w:asciiTheme="minorHAnsi" w:eastAsiaTheme="minorEastAsia" w:hAnsiTheme="minorHAnsi" w:cstheme="minorHAnsi"/>
          <w:kern w:val="24"/>
          <w:sz w:val="22"/>
          <w:szCs w:val="22"/>
        </w:rPr>
        <w:t xml:space="preserve"> and </w:t>
      </w:r>
      <w:r w:rsidR="00FE01E6" w:rsidRPr="009A7B22">
        <w:rPr>
          <w:rFonts w:asciiTheme="minorHAnsi" w:eastAsiaTheme="minorEastAsia" w:hAnsiTheme="minorHAnsi" w:cstheme="minorHAnsi"/>
          <w:kern w:val="24"/>
          <w:sz w:val="22"/>
          <w:szCs w:val="22"/>
        </w:rPr>
        <w:t xml:space="preserve">the </w:t>
      </w:r>
      <w:r w:rsidR="00FE01E6" w:rsidRPr="00D50921">
        <w:rPr>
          <w:rFonts w:asciiTheme="minorHAnsi" w:eastAsiaTheme="minorEastAsia" w:hAnsiTheme="minorHAnsi" w:cstheme="minorHAnsi"/>
          <w:kern w:val="24"/>
          <w:sz w:val="22"/>
          <w:szCs w:val="22"/>
        </w:rPr>
        <w:t>Rural Community Council of Essex</w:t>
      </w:r>
    </w:p>
    <w:p w14:paraId="645650B1" w14:textId="503C7784" w:rsidR="001F14D9" w:rsidRPr="005C3249" w:rsidRDefault="00AD06E3" w:rsidP="00EC4F54">
      <w:pPr>
        <w:pStyle w:val="NormalWeb"/>
        <w:numPr>
          <w:ilvl w:val="0"/>
          <w:numId w:val="9"/>
        </w:numPr>
        <w:spacing w:before="0" w:beforeAutospacing="0" w:after="0" w:afterAutospacing="0" w:line="216" w:lineRule="auto"/>
        <w:rPr>
          <w:rFonts w:asciiTheme="minorHAnsi" w:eastAsiaTheme="minorEastAsia" w:hAnsiTheme="minorHAnsi" w:cstheme="minorHAnsi"/>
          <w:kern w:val="24"/>
          <w:sz w:val="22"/>
          <w:szCs w:val="22"/>
        </w:rPr>
      </w:pPr>
      <w:r w:rsidRPr="005C3249">
        <w:rPr>
          <w:rFonts w:asciiTheme="minorHAnsi" w:eastAsiaTheme="minorEastAsia" w:hAnsiTheme="minorHAnsi" w:cstheme="minorHAnsi"/>
          <w:kern w:val="24"/>
          <w:sz w:val="22"/>
          <w:szCs w:val="22"/>
        </w:rPr>
        <w:t xml:space="preserve">A re-imagining of our Volunteer Ecosystem </w:t>
      </w:r>
    </w:p>
    <w:p w14:paraId="3AC1D41A" w14:textId="38F2B86C" w:rsidR="00CC3068" w:rsidRDefault="00CC3068" w:rsidP="00CC3068">
      <w:pPr>
        <w:pStyle w:val="NormalWeb"/>
        <w:spacing w:before="0" w:beforeAutospacing="0" w:after="0" w:afterAutospacing="0" w:line="216" w:lineRule="auto"/>
        <w:rPr>
          <w:rFonts w:asciiTheme="minorHAnsi" w:eastAsiaTheme="minorEastAsia" w:hAnsiTheme="minorHAnsi" w:cstheme="minorHAnsi"/>
          <w:kern w:val="24"/>
        </w:rPr>
      </w:pPr>
    </w:p>
    <w:p w14:paraId="5299CBF1" w14:textId="5E74BA7A" w:rsidR="00CC3068" w:rsidRPr="00A07111" w:rsidRDefault="00CC3068" w:rsidP="00A07111">
      <w:pPr>
        <w:pStyle w:val="NormalWeb"/>
        <w:spacing w:before="0" w:beforeAutospacing="0" w:after="0" w:afterAutospacing="0" w:line="216" w:lineRule="auto"/>
        <w:ind w:firstLine="720"/>
        <w:rPr>
          <w:rFonts w:asciiTheme="minorHAnsi" w:eastAsiaTheme="minorEastAsia" w:hAnsiTheme="minorHAnsi" w:cstheme="minorHAnsi"/>
          <w:b/>
          <w:bCs/>
          <w:kern w:val="24"/>
          <w:sz w:val="28"/>
          <w:szCs w:val="28"/>
        </w:rPr>
      </w:pPr>
      <w:r w:rsidRPr="00A07111">
        <w:rPr>
          <w:rFonts w:asciiTheme="minorHAnsi" w:eastAsiaTheme="minorEastAsia" w:hAnsiTheme="minorHAnsi" w:cstheme="minorHAnsi"/>
          <w:b/>
          <w:bCs/>
          <w:kern w:val="24"/>
          <w:sz w:val="28"/>
          <w:szCs w:val="28"/>
        </w:rPr>
        <w:t>Learning from the Coronavirus Crisis</w:t>
      </w:r>
    </w:p>
    <w:p w14:paraId="2409E48E" w14:textId="1EBEDFEC" w:rsidR="00A83E07" w:rsidRDefault="00935EE4" w:rsidP="005C3249">
      <w:pPr>
        <w:pStyle w:val="NormalWeb"/>
        <w:spacing w:before="427" w:beforeAutospacing="0" w:after="0" w:afterAutospacing="0" w:line="216" w:lineRule="auto"/>
        <w:ind w:left="720"/>
        <w:rPr>
          <w:rFonts w:ascii="Arial" w:eastAsiaTheme="minorEastAsia" w:hAnsi="Arial" w:cs="Arial"/>
          <w:kern w:val="24"/>
          <w:sz w:val="22"/>
          <w:szCs w:val="22"/>
        </w:rPr>
      </w:pPr>
      <w:r>
        <w:rPr>
          <w:noProof/>
        </w:rPr>
        <w:drawing>
          <wp:inline distT="0" distB="0" distL="0" distR="0" wp14:anchorId="1E2C8D3B" wp14:editId="465E0071">
            <wp:extent cx="5344595" cy="284663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5780" cy="2879227"/>
                    </a:xfrm>
                    <a:prstGeom prst="rect">
                      <a:avLst/>
                    </a:prstGeom>
                  </pic:spPr>
                </pic:pic>
              </a:graphicData>
            </a:graphic>
          </wp:inline>
        </w:drawing>
      </w:r>
    </w:p>
    <w:p w14:paraId="0D16104B" w14:textId="52E3E9BE" w:rsidR="00935EE4" w:rsidRPr="00B94D6A" w:rsidRDefault="00935EE4" w:rsidP="00A07111">
      <w:pPr>
        <w:pStyle w:val="NormalWeb"/>
        <w:spacing w:before="427" w:beforeAutospacing="0" w:after="0" w:afterAutospacing="0" w:line="216" w:lineRule="auto"/>
        <w:ind w:left="5760" w:firstLine="720"/>
        <w:jc w:val="center"/>
        <w:rPr>
          <w:rFonts w:ascii="Arial" w:eastAsiaTheme="minorEastAsia" w:hAnsi="Arial" w:cs="Arial"/>
          <w:kern w:val="24"/>
          <w:sz w:val="22"/>
          <w:szCs w:val="22"/>
        </w:rPr>
      </w:pPr>
      <w:r w:rsidRPr="0004531E">
        <w:rPr>
          <w:rFonts w:asciiTheme="minorHAnsi" w:eastAsiaTheme="minorEastAsia" w:hAnsiTheme="minorHAnsi" w:cstheme="minorHAnsi"/>
          <w:b/>
          <w:bCs/>
          <w:kern w:val="24"/>
          <w:sz w:val="20"/>
          <w:szCs w:val="20"/>
          <w:u w:val="single"/>
        </w:rPr>
        <w:t xml:space="preserve">Fig </w:t>
      </w:r>
      <w:r w:rsidR="0004531E" w:rsidRPr="0004531E">
        <w:rPr>
          <w:rFonts w:asciiTheme="minorHAnsi" w:eastAsiaTheme="minorEastAsia" w:hAnsiTheme="minorHAnsi" w:cstheme="minorHAnsi"/>
          <w:b/>
          <w:bCs/>
          <w:kern w:val="24"/>
          <w:sz w:val="20"/>
          <w:szCs w:val="20"/>
          <w:u w:val="single"/>
        </w:rPr>
        <w:t>3: Learning from COVID Communities</w:t>
      </w:r>
    </w:p>
    <w:p w14:paraId="27819177" w14:textId="30B6400C" w:rsidR="005E162E" w:rsidRPr="005C3249" w:rsidRDefault="00AD06E3" w:rsidP="00A07111">
      <w:pPr>
        <w:pStyle w:val="NormalWeb"/>
        <w:spacing w:before="67" w:beforeAutospacing="0" w:after="120" w:afterAutospacing="0" w:line="264" w:lineRule="auto"/>
        <w:ind w:firstLine="720"/>
        <w:rPr>
          <w:rFonts w:asciiTheme="minorHAnsi" w:eastAsiaTheme="minorEastAsia" w:hAnsiTheme="minorHAnsi" w:cstheme="minorHAnsi"/>
          <w:b/>
          <w:bCs/>
          <w:kern w:val="24"/>
          <w:sz w:val="22"/>
          <w:szCs w:val="22"/>
          <w:u w:val="single"/>
        </w:rPr>
      </w:pPr>
      <w:r w:rsidRPr="005C3249">
        <w:rPr>
          <w:rFonts w:asciiTheme="minorHAnsi" w:eastAsiaTheme="minorEastAsia" w:hAnsiTheme="minorHAnsi" w:cstheme="minorHAnsi"/>
          <w:b/>
          <w:bCs/>
          <w:kern w:val="24"/>
          <w:sz w:val="22"/>
          <w:szCs w:val="22"/>
        </w:rPr>
        <w:t>Why build Citizen led initiatives:</w:t>
      </w:r>
    </w:p>
    <w:p w14:paraId="4EDA77CB" w14:textId="0B6E74C0" w:rsidR="00AD06E3" w:rsidRPr="005C3249" w:rsidRDefault="00AD06E3" w:rsidP="00A07111">
      <w:pPr>
        <w:pStyle w:val="NormalWeb"/>
        <w:spacing w:before="67" w:beforeAutospacing="0" w:after="120" w:afterAutospacing="0" w:line="264" w:lineRule="auto"/>
        <w:ind w:firstLine="720"/>
        <w:rPr>
          <w:rFonts w:asciiTheme="minorHAnsi" w:hAnsiTheme="minorHAnsi" w:cstheme="minorHAnsi"/>
          <w:sz w:val="22"/>
          <w:szCs w:val="22"/>
        </w:rPr>
      </w:pPr>
      <w:r w:rsidRPr="005C3249">
        <w:rPr>
          <w:rFonts w:asciiTheme="minorHAnsi" w:eastAsiaTheme="minorEastAsia" w:hAnsiTheme="minorHAnsi" w:cstheme="minorHAnsi"/>
          <w:kern w:val="24"/>
          <w:sz w:val="22"/>
          <w:szCs w:val="22"/>
        </w:rPr>
        <w:t xml:space="preserve">Many of our key societal issues require a response that can reach people at scale. </w:t>
      </w:r>
    </w:p>
    <w:p w14:paraId="2E32872E" w14:textId="50DBE833" w:rsidR="00AD06E3" w:rsidRPr="005C3249" w:rsidRDefault="00AD06E3" w:rsidP="00A07111">
      <w:pPr>
        <w:pStyle w:val="NormalWeb"/>
        <w:spacing w:before="67" w:beforeAutospacing="0" w:after="120" w:afterAutospacing="0" w:line="264" w:lineRule="auto"/>
        <w:ind w:left="720"/>
        <w:rPr>
          <w:rFonts w:asciiTheme="minorHAnsi" w:hAnsiTheme="minorHAnsi" w:cstheme="minorHAnsi"/>
          <w:sz w:val="22"/>
          <w:szCs w:val="22"/>
        </w:rPr>
      </w:pPr>
      <w:r w:rsidRPr="005C3249">
        <w:rPr>
          <w:rFonts w:asciiTheme="minorHAnsi" w:eastAsiaTheme="minorEastAsia" w:hAnsiTheme="minorHAnsi" w:cstheme="minorHAnsi"/>
          <w:b/>
          <w:bCs/>
          <w:kern w:val="24"/>
          <w:sz w:val="22"/>
          <w:szCs w:val="22"/>
        </w:rPr>
        <w:t>Historic Commissioned Services</w:t>
      </w:r>
    </w:p>
    <w:p w14:paraId="6378C0C8" w14:textId="77777777" w:rsidR="00AD06E3" w:rsidRPr="005C3249" w:rsidRDefault="00AD06E3" w:rsidP="00A07111">
      <w:pPr>
        <w:pStyle w:val="ListParagraph"/>
        <w:numPr>
          <w:ilvl w:val="0"/>
          <w:numId w:val="26"/>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Struggle to engage at the scale needed to achieve a population impact, for example:</w:t>
      </w:r>
    </w:p>
    <w:p w14:paraId="2A88A707" w14:textId="77777777" w:rsidR="00AD06E3" w:rsidRPr="005C3249" w:rsidRDefault="00AD06E3" w:rsidP="00A07111">
      <w:pPr>
        <w:pStyle w:val="ListParagraph"/>
        <w:numPr>
          <w:ilvl w:val="0"/>
          <w:numId w:val="26"/>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1 in 7 people in Essex – nearly 100,000 residents identify as lonely</w:t>
      </w:r>
    </w:p>
    <w:p w14:paraId="577C805F" w14:textId="77777777" w:rsidR="00AD06E3" w:rsidRPr="005C3249" w:rsidRDefault="00AD06E3" w:rsidP="00A07111">
      <w:pPr>
        <w:pStyle w:val="ListParagraph"/>
        <w:numPr>
          <w:ilvl w:val="0"/>
          <w:numId w:val="26"/>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In 2018/2019 our Live Well Link Well service saw 10,000 people representing 10% of the need in our communities. The following year 2019/20 with the introduction of the Community Campaign Model, United in Kind saw figures rise to 33,000 people</w:t>
      </w:r>
    </w:p>
    <w:p w14:paraId="5E55ABA1" w14:textId="40055DD4" w:rsidR="00AD06E3" w:rsidRPr="005C3249" w:rsidRDefault="00AD06E3" w:rsidP="00A07111">
      <w:pPr>
        <w:pStyle w:val="NormalWeb"/>
        <w:spacing w:before="67" w:beforeAutospacing="0" w:after="120" w:afterAutospacing="0" w:line="264" w:lineRule="auto"/>
        <w:ind w:firstLine="720"/>
        <w:rPr>
          <w:rFonts w:asciiTheme="minorHAnsi" w:hAnsiTheme="minorHAnsi" w:cstheme="minorHAnsi"/>
          <w:sz w:val="22"/>
          <w:szCs w:val="22"/>
        </w:rPr>
      </w:pPr>
      <w:r w:rsidRPr="005C3249">
        <w:rPr>
          <w:rFonts w:asciiTheme="minorHAnsi" w:eastAsiaTheme="minorEastAsia" w:hAnsiTheme="minorHAnsi" w:cstheme="minorHAnsi"/>
          <w:b/>
          <w:bCs/>
          <w:kern w:val="24"/>
          <w:sz w:val="22"/>
          <w:szCs w:val="22"/>
        </w:rPr>
        <w:t>Communities</w:t>
      </w:r>
    </w:p>
    <w:p w14:paraId="17A627A4" w14:textId="77777777" w:rsidR="00AD06E3" w:rsidRPr="005C3249" w:rsidRDefault="00AD06E3" w:rsidP="00A07111">
      <w:pPr>
        <w:pStyle w:val="ListParagraph"/>
        <w:numPr>
          <w:ilvl w:val="0"/>
          <w:numId w:val="27"/>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Communities themselves often have a greater understanding of their needs and how to help each other than local services.</w:t>
      </w:r>
    </w:p>
    <w:p w14:paraId="5C4B847C" w14:textId="613531AE" w:rsidR="00AD06E3" w:rsidRPr="005C3249" w:rsidRDefault="00AD06E3" w:rsidP="00A07111">
      <w:pPr>
        <w:pStyle w:val="ListParagraph"/>
        <w:numPr>
          <w:ilvl w:val="0"/>
          <w:numId w:val="27"/>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Community led interventions help people connect</w:t>
      </w:r>
      <w:r w:rsidR="00024B1B">
        <w:rPr>
          <w:rFonts w:asciiTheme="minorHAnsi" w:eastAsiaTheme="minorEastAsia" w:hAnsiTheme="minorHAnsi" w:cstheme="minorHAnsi"/>
          <w:kern w:val="24"/>
          <w:sz w:val="22"/>
          <w:szCs w:val="22"/>
        </w:rPr>
        <w:t xml:space="preserve">, </w:t>
      </w:r>
      <w:r w:rsidRPr="005C3249">
        <w:rPr>
          <w:rFonts w:asciiTheme="minorHAnsi" w:eastAsiaTheme="minorEastAsia" w:hAnsiTheme="minorHAnsi" w:cstheme="minorHAnsi"/>
          <w:kern w:val="24"/>
          <w:sz w:val="22"/>
          <w:szCs w:val="22"/>
        </w:rPr>
        <w:t>creating an enhanced sense of belonging</w:t>
      </w:r>
    </w:p>
    <w:p w14:paraId="582674F1" w14:textId="77777777" w:rsidR="00AD06E3" w:rsidRPr="005C3249" w:rsidRDefault="00AD06E3" w:rsidP="00A07111">
      <w:pPr>
        <w:pStyle w:val="ListParagraph"/>
        <w:numPr>
          <w:ilvl w:val="0"/>
          <w:numId w:val="27"/>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Increase resilience for residents in Essex</w:t>
      </w:r>
    </w:p>
    <w:p w14:paraId="566130F8" w14:textId="77777777" w:rsidR="00AD06E3" w:rsidRPr="005C3249" w:rsidRDefault="00AD06E3" w:rsidP="00A07111">
      <w:pPr>
        <w:pStyle w:val="ListParagraph"/>
        <w:numPr>
          <w:ilvl w:val="0"/>
          <w:numId w:val="27"/>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Improve wellbeing and mortality rates</w:t>
      </w:r>
    </w:p>
    <w:p w14:paraId="7C6EDC90" w14:textId="77777777" w:rsidR="00891F6A" w:rsidRDefault="00891F6A" w:rsidP="00A07111">
      <w:pPr>
        <w:pStyle w:val="NormalWeb"/>
        <w:spacing w:before="67" w:beforeAutospacing="0" w:after="120" w:afterAutospacing="0" w:line="264" w:lineRule="auto"/>
        <w:ind w:left="720"/>
        <w:rPr>
          <w:rFonts w:asciiTheme="minorHAnsi" w:eastAsiaTheme="minorEastAsia" w:hAnsiTheme="minorHAnsi" w:cstheme="minorHAnsi"/>
          <w:kern w:val="24"/>
          <w:sz w:val="22"/>
          <w:szCs w:val="22"/>
        </w:rPr>
      </w:pPr>
    </w:p>
    <w:p w14:paraId="4C1F02E6" w14:textId="5F8E9820" w:rsidR="00AD06E3" w:rsidRPr="005C3249" w:rsidRDefault="00AD06E3" w:rsidP="00A07111">
      <w:pPr>
        <w:pStyle w:val="NormalWeb"/>
        <w:spacing w:before="67" w:beforeAutospacing="0" w:after="120" w:afterAutospacing="0" w:line="264" w:lineRule="auto"/>
        <w:ind w:left="720"/>
        <w:rPr>
          <w:rFonts w:asciiTheme="minorHAnsi" w:hAnsiTheme="minorHAnsi" w:cstheme="minorHAnsi"/>
          <w:sz w:val="22"/>
          <w:szCs w:val="22"/>
        </w:rPr>
      </w:pPr>
      <w:r w:rsidRPr="005C3249">
        <w:rPr>
          <w:rFonts w:asciiTheme="minorHAnsi" w:eastAsiaTheme="minorEastAsia" w:hAnsiTheme="minorHAnsi" w:cstheme="minorHAnsi"/>
          <w:kern w:val="24"/>
          <w:sz w:val="22"/>
          <w:szCs w:val="22"/>
        </w:rPr>
        <w:t xml:space="preserve">The Sustainable and Healthy Communities plan intends to </w:t>
      </w:r>
      <w:r w:rsidRPr="005C3249">
        <w:rPr>
          <w:rFonts w:asciiTheme="minorHAnsi" w:eastAsiaTheme="minorEastAsia" w:hAnsiTheme="minorHAnsi" w:cstheme="minorHAnsi"/>
          <w:b/>
          <w:bCs/>
          <w:kern w:val="24"/>
          <w:sz w:val="22"/>
          <w:szCs w:val="22"/>
        </w:rPr>
        <w:t>move the council from a referral driven model to a self-start, self-organised, self-joined service.</w:t>
      </w:r>
    </w:p>
    <w:p w14:paraId="2B13319C" w14:textId="29E1BA0F" w:rsidR="00AD06E3" w:rsidRPr="005C3249" w:rsidRDefault="00AD06E3" w:rsidP="00A07111">
      <w:pPr>
        <w:spacing w:line="264" w:lineRule="auto"/>
        <w:ind w:firstLine="720"/>
        <w:rPr>
          <w:rFonts w:asciiTheme="minorHAnsi" w:hAnsiTheme="minorHAnsi" w:cstheme="minorHAnsi"/>
          <w:b/>
          <w:bCs/>
          <w:sz w:val="22"/>
          <w:szCs w:val="22"/>
          <w:u w:val="single"/>
        </w:rPr>
      </w:pPr>
      <w:r w:rsidRPr="005C3249">
        <w:rPr>
          <w:rFonts w:asciiTheme="minorHAnsi" w:hAnsiTheme="minorHAnsi" w:cstheme="minorHAnsi"/>
          <w:b/>
          <w:bCs/>
          <w:sz w:val="22"/>
          <w:szCs w:val="22"/>
          <w:u w:val="single"/>
        </w:rPr>
        <w:lastRenderedPageBreak/>
        <w:t xml:space="preserve">The Potential of a Citizen led Service </w:t>
      </w:r>
    </w:p>
    <w:p w14:paraId="1A6305A4" w14:textId="77777777" w:rsidR="00AD06E3" w:rsidRPr="005C3249" w:rsidRDefault="00AD06E3" w:rsidP="00A07111">
      <w:pPr>
        <w:pStyle w:val="NormalWeb"/>
        <w:spacing w:before="67" w:beforeAutospacing="0" w:after="120" w:afterAutospacing="0" w:line="264" w:lineRule="auto"/>
        <w:ind w:firstLine="720"/>
        <w:rPr>
          <w:rFonts w:asciiTheme="minorHAnsi" w:hAnsiTheme="minorHAnsi" w:cstheme="minorHAnsi"/>
          <w:sz w:val="22"/>
          <w:szCs w:val="22"/>
        </w:rPr>
      </w:pPr>
      <w:r w:rsidRPr="005C3249">
        <w:rPr>
          <w:rFonts w:asciiTheme="minorHAnsi" w:eastAsiaTheme="minorEastAsia" w:hAnsiTheme="minorHAnsi" w:cstheme="minorHAnsi"/>
          <w:b/>
          <w:bCs/>
          <w:kern w:val="24"/>
          <w:sz w:val="22"/>
          <w:szCs w:val="22"/>
        </w:rPr>
        <w:t>A Citizen-Led Service can be achieved by</w:t>
      </w:r>
    </w:p>
    <w:p w14:paraId="63DC217E" w14:textId="461217EC" w:rsidR="00AD06E3" w:rsidRPr="005C3249" w:rsidRDefault="00AD06E3" w:rsidP="00A07111">
      <w:pPr>
        <w:pStyle w:val="ListParagraph"/>
        <w:numPr>
          <w:ilvl w:val="0"/>
          <w:numId w:val="28"/>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providing an infrastructure</w:t>
      </w:r>
      <w:r w:rsidR="001F14D9" w:rsidRPr="005C3249">
        <w:rPr>
          <w:rFonts w:asciiTheme="minorHAnsi" w:eastAsiaTheme="minorEastAsia" w:hAnsiTheme="minorHAnsi" w:cstheme="minorHAnsi"/>
          <w:kern w:val="24"/>
          <w:sz w:val="22"/>
          <w:szCs w:val="22"/>
        </w:rPr>
        <w:t xml:space="preserve"> and culture of accessible volunteerism</w:t>
      </w:r>
      <w:r w:rsidRPr="005C3249">
        <w:rPr>
          <w:rFonts w:asciiTheme="minorHAnsi" w:eastAsiaTheme="minorEastAsia" w:hAnsiTheme="minorHAnsi" w:cstheme="minorHAnsi"/>
          <w:kern w:val="24"/>
          <w:sz w:val="22"/>
          <w:szCs w:val="22"/>
        </w:rPr>
        <w:t xml:space="preserve"> that supports “grassroots development”</w:t>
      </w:r>
    </w:p>
    <w:p w14:paraId="0EFDD277" w14:textId="77777777" w:rsidR="00AD06E3" w:rsidRPr="005C3249" w:rsidRDefault="00AD06E3" w:rsidP="00A07111">
      <w:pPr>
        <w:pStyle w:val="ListParagraph"/>
        <w:numPr>
          <w:ilvl w:val="0"/>
          <w:numId w:val="28"/>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up-skilling our communities to support themselves and one another</w:t>
      </w:r>
    </w:p>
    <w:p w14:paraId="3A7FE417" w14:textId="77777777" w:rsidR="00AD06E3" w:rsidRPr="005C3249" w:rsidRDefault="00AD06E3" w:rsidP="00A07111">
      <w:pPr>
        <w:pStyle w:val="ListParagraph"/>
        <w:numPr>
          <w:ilvl w:val="0"/>
          <w:numId w:val="28"/>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overlaying programmes in areas designed to tackle issues such as domestic violence, learning disabilities and mental health</w:t>
      </w:r>
    </w:p>
    <w:p w14:paraId="575E1D6C" w14:textId="77777777" w:rsidR="00AD06E3" w:rsidRPr="005C3249" w:rsidRDefault="00AD06E3" w:rsidP="00A07111">
      <w:pPr>
        <w:pStyle w:val="ListParagraph"/>
        <w:numPr>
          <w:ilvl w:val="0"/>
          <w:numId w:val="28"/>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 xml:space="preserve">encouraging and supporting citizen-led action to address local needs </w:t>
      </w:r>
    </w:p>
    <w:p w14:paraId="509B949F" w14:textId="77777777" w:rsidR="00AD06E3" w:rsidRPr="005C3249" w:rsidRDefault="00AD06E3" w:rsidP="00A07111">
      <w:pPr>
        <w:pStyle w:val="ListParagraph"/>
        <w:numPr>
          <w:ilvl w:val="0"/>
          <w:numId w:val="28"/>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providing a platform for peer-led interventions that target community need alongside organisational challenges e.g. green lifestyles, family support, weight management etc</w:t>
      </w:r>
    </w:p>
    <w:p w14:paraId="7BA1702C" w14:textId="77777777" w:rsidR="00AD06E3" w:rsidRPr="005C3249" w:rsidRDefault="00AD06E3" w:rsidP="00A07111">
      <w:pPr>
        <w:pStyle w:val="NormalWeb"/>
        <w:spacing w:before="67" w:beforeAutospacing="0" w:after="120" w:afterAutospacing="0" w:line="264" w:lineRule="auto"/>
        <w:ind w:firstLine="720"/>
        <w:rPr>
          <w:rFonts w:asciiTheme="minorHAnsi" w:hAnsiTheme="minorHAnsi" w:cstheme="minorHAnsi"/>
          <w:sz w:val="22"/>
          <w:szCs w:val="22"/>
        </w:rPr>
      </w:pPr>
      <w:r w:rsidRPr="005C3249">
        <w:rPr>
          <w:rFonts w:asciiTheme="minorHAnsi" w:eastAsiaTheme="minorEastAsia" w:hAnsiTheme="minorHAnsi" w:cstheme="minorHAnsi"/>
          <w:b/>
          <w:bCs/>
          <w:kern w:val="24"/>
          <w:sz w:val="22"/>
          <w:szCs w:val="22"/>
        </w:rPr>
        <w:t>The Approach</w:t>
      </w:r>
    </w:p>
    <w:p w14:paraId="7B595512" w14:textId="61F4FA84" w:rsidR="00AD06E3" w:rsidRPr="005C3249" w:rsidRDefault="00AD06E3" w:rsidP="00A07111">
      <w:pPr>
        <w:pStyle w:val="ListParagraph"/>
        <w:numPr>
          <w:ilvl w:val="0"/>
          <w:numId w:val="29"/>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 xml:space="preserve">create a ‘digital-first’ offer </w:t>
      </w:r>
      <w:r w:rsidR="009B2215">
        <w:rPr>
          <w:rFonts w:asciiTheme="minorHAnsi" w:eastAsiaTheme="minorEastAsia" w:hAnsiTheme="minorHAnsi" w:cstheme="minorHAnsi"/>
          <w:kern w:val="24"/>
          <w:sz w:val="22"/>
          <w:szCs w:val="22"/>
        </w:rPr>
        <w:t>for</w:t>
      </w:r>
      <w:r w:rsidRPr="005C3249">
        <w:rPr>
          <w:rFonts w:asciiTheme="minorHAnsi" w:eastAsiaTheme="minorEastAsia" w:hAnsiTheme="minorHAnsi" w:cstheme="minorHAnsi"/>
          <w:kern w:val="24"/>
          <w:sz w:val="22"/>
          <w:szCs w:val="22"/>
        </w:rPr>
        <w:t xml:space="preserve"> </w:t>
      </w:r>
      <w:r w:rsidR="00024B1B">
        <w:rPr>
          <w:rFonts w:asciiTheme="minorHAnsi" w:eastAsiaTheme="minorEastAsia" w:hAnsiTheme="minorHAnsi" w:cstheme="minorHAnsi"/>
          <w:kern w:val="24"/>
          <w:sz w:val="22"/>
          <w:szCs w:val="22"/>
        </w:rPr>
        <w:t>Essex</w:t>
      </w:r>
      <w:r w:rsidRPr="005C3249">
        <w:rPr>
          <w:rFonts w:asciiTheme="minorHAnsi" w:eastAsiaTheme="minorEastAsia" w:hAnsiTheme="minorHAnsi" w:cstheme="minorHAnsi"/>
          <w:kern w:val="24"/>
          <w:sz w:val="22"/>
          <w:szCs w:val="22"/>
        </w:rPr>
        <w:t xml:space="preserve"> using existing social media platforms </w:t>
      </w:r>
      <w:r w:rsidR="009B2215">
        <w:rPr>
          <w:rFonts w:asciiTheme="minorHAnsi" w:eastAsiaTheme="minorEastAsia" w:hAnsiTheme="minorHAnsi" w:cstheme="minorHAnsi"/>
          <w:kern w:val="24"/>
          <w:sz w:val="22"/>
          <w:szCs w:val="22"/>
        </w:rPr>
        <w:t>e.g.</w:t>
      </w:r>
      <w:r w:rsidRPr="005C3249">
        <w:rPr>
          <w:rFonts w:asciiTheme="minorHAnsi" w:eastAsiaTheme="minorEastAsia" w:hAnsiTheme="minorHAnsi" w:cstheme="minorHAnsi"/>
          <w:kern w:val="24"/>
          <w:sz w:val="22"/>
          <w:szCs w:val="22"/>
        </w:rPr>
        <w:t xml:space="preserve"> Facebook </w:t>
      </w:r>
      <w:r w:rsidR="009B2215">
        <w:rPr>
          <w:rFonts w:asciiTheme="minorHAnsi" w:eastAsiaTheme="minorEastAsia" w:hAnsiTheme="minorHAnsi" w:cstheme="minorHAnsi"/>
          <w:kern w:val="24"/>
          <w:sz w:val="22"/>
          <w:szCs w:val="22"/>
        </w:rPr>
        <w:t>and</w:t>
      </w:r>
      <w:r w:rsidRPr="005C3249">
        <w:rPr>
          <w:rFonts w:asciiTheme="minorHAnsi" w:eastAsiaTheme="minorEastAsia" w:hAnsiTheme="minorHAnsi" w:cstheme="minorHAnsi"/>
          <w:kern w:val="24"/>
          <w:sz w:val="22"/>
          <w:szCs w:val="22"/>
        </w:rPr>
        <w:t xml:space="preserve"> Twitter</w:t>
      </w:r>
    </w:p>
    <w:p w14:paraId="2D2194F1" w14:textId="77777777" w:rsidR="00AD06E3" w:rsidRPr="005C3249" w:rsidRDefault="00AD06E3" w:rsidP="00A07111">
      <w:pPr>
        <w:pStyle w:val="ListParagraph"/>
        <w:numPr>
          <w:ilvl w:val="0"/>
          <w:numId w:val="29"/>
        </w:numPr>
        <w:spacing w:line="264" w:lineRule="auto"/>
        <w:rPr>
          <w:rFonts w:asciiTheme="minorHAnsi" w:hAnsiTheme="minorHAnsi" w:cstheme="minorHAnsi"/>
          <w:sz w:val="22"/>
          <w:szCs w:val="22"/>
        </w:rPr>
      </w:pPr>
      <w:r w:rsidRPr="005C3249">
        <w:rPr>
          <w:rFonts w:asciiTheme="minorHAnsi" w:eastAsiaTheme="minorEastAsia" w:hAnsiTheme="minorHAnsi" w:cstheme="minorHAnsi"/>
          <w:kern w:val="24"/>
          <w:sz w:val="22"/>
          <w:szCs w:val="22"/>
        </w:rPr>
        <w:t>investigate the potential of artificial intelligence as it matures</w:t>
      </w:r>
    </w:p>
    <w:p w14:paraId="7C5BAFB3" w14:textId="77777777" w:rsidR="00AD06E3" w:rsidRPr="005C3249" w:rsidRDefault="00AD06E3" w:rsidP="00A07111">
      <w:pPr>
        <w:pStyle w:val="ListParagraph"/>
        <w:numPr>
          <w:ilvl w:val="0"/>
          <w:numId w:val="29"/>
        </w:numPr>
        <w:spacing w:line="264" w:lineRule="auto"/>
        <w:rPr>
          <w:rFonts w:asciiTheme="minorHAnsi" w:hAnsiTheme="minorHAnsi" w:cstheme="minorHAnsi"/>
          <w:b/>
          <w:bCs/>
          <w:sz w:val="22"/>
          <w:szCs w:val="22"/>
        </w:rPr>
      </w:pPr>
      <w:r w:rsidRPr="005C3249">
        <w:rPr>
          <w:rFonts w:asciiTheme="minorHAnsi" w:eastAsiaTheme="minorEastAsia" w:hAnsiTheme="minorHAnsi" w:cstheme="minorHAnsi"/>
          <w:kern w:val="24"/>
          <w:sz w:val="22"/>
          <w:szCs w:val="22"/>
        </w:rPr>
        <w:t xml:space="preserve">we will target specialised programmes in the localities and specific communities with highest needs to improve wellbeing, aspiration and achievement. </w:t>
      </w:r>
    </w:p>
    <w:p w14:paraId="4F5B46A7" w14:textId="77777777" w:rsidR="00AD06E3" w:rsidRPr="005C3249" w:rsidRDefault="00AD06E3" w:rsidP="00AD06E3">
      <w:pPr>
        <w:rPr>
          <w:b/>
        </w:rPr>
      </w:pPr>
    </w:p>
    <w:p w14:paraId="744EB4F2" w14:textId="36ED94C3" w:rsidR="00DA6EEB" w:rsidRPr="005C3249" w:rsidRDefault="001F14D9" w:rsidP="005E162E">
      <w:pPr>
        <w:pStyle w:val="ListParagraph"/>
        <w:numPr>
          <w:ilvl w:val="0"/>
          <w:numId w:val="18"/>
        </w:numPr>
        <w:rPr>
          <w:rFonts w:asciiTheme="minorHAnsi" w:hAnsiTheme="minorHAnsi" w:cstheme="minorHAnsi"/>
          <w:b/>
        </w:rPr>
      </w:pPr>
      <w:r w:rsidRPr="005C3249">
        <w:rPr>
          <w:rFonts w:asciiTheme="minorHAnsi" w:hAnsiTheme="minorHAnsi" w:cstheme="minorHAnsi"/>
          <w:b/>
        </w:rPr>
        <w:t>Transformation Enablers for Citizen Led Communities</w:t>
      </w:r>
    </w:p>
    <w:p w14:paraId="0A8093E4" w14:textId="77777777" w:rsidR="0090706A" w:rsidRPr="005E162E" w:rsidRDefault="0090706A" w:rsidP="0090706A">
      <w:pPr>
        <w:rPr>
          <w:rFonts w:asciiTheme="minorHAnsi" w:hAnsiTheme="minorHAnsi" w:cstheme="minorHAnsi"/>
        </w:rPr>
      </w:pPr>
    </w:p>
    <w:p w14:paraId="3FE5ACF9" w14:textId="2D7BDDBB" w:rsidR="00CA6B8B" w:rsidRPr="005C3249" w:rsidRDefault="006E6DA7" w:rsidP="006E6DA7">
      <w:pPr>
        <w:ind w:firstLine="720"/>
        <w:rPr>
          <w:rFonts w:asciiTheme="minorHAnsi" w:hAnsiTheme="minorHAnsi" w:cstheme="minorHAnsi"/>
          <w:b/>
          <w:bCs/>
          <w:sz w:val="22"/>
          <w:szCs w:val="22"/>
        </w:rPr>
      </w:pPr>
      <w:r w:rsidRPr="005C3249">
        <w:rPr>
          <w:rFonts w:asciiTheme="minorHAnsi" w:hAnsiTheme="minorHAnsi" w:cstheme="minorHAnsi"/>
          <w:b/>
          <w:bCs/>
          <w:sz w:val="22"/>
          <w:szCs w:val="22"/>
        </w:rPr>
        <w:t>4.1</w:t>
      </w:r>
      <w:r w:rsidRPr="005C3249">
        <w:rPr>
          <w:rFonts w:asciiTheme="minorHAnsi" w:hAnsiTheme="minorHAnsi" w:cstheme="minorHAnsi"/>
          <w:b/>
          <w:bCs/>
          <w:sz w:val="22"/>
          <w:szCs w:val="22"/>
        </w:rPr>
        <w:tab/>
      </w:r>
      <w:r w:rsidR="00CA6B8B" w:rsidRPr="005C3249">
        <w:rPr>
          <w:rFonts w:asciiTheme="minorHAnsi" w:hAnsiTheme="minorHAnsi" w:cstheme="minorHAnsi"/>
          <w:b/>
          <w:bCs/>
          <w:sz w:val="22"/>
          <w:szCs w:val="22"/>
        </w:rPr>
        <w:t>Community Campaign Model</w:t>
      </w:r>
    </w:p>
    <w:p w14:paraId="7B3721CD" w14:textId="77777777" w:rsidR="00CA6B8B" w:rsidRPr="005C3249" w:rsidRDefault="00CA6B8B" w:rsidP="0090706A">
      <w:pPr>
        <w:rPr>
          <w:rFonts w:asciiTheme="minorHAnsi" w:hAnsiTheme="minorHAnsi" w:cstheme="minorHAnsi"/>
          <w:b/>
          <w:bCs/>
          <w:sz w:val="22"/>
          <w:szCs w:val="22"/>
        </w:rPr>
      </w:pPr>
    </w:p>
    <w:p w14:paraId="4717E3D2" w14:textId="787B2A89" w:rsidR="0090706A" w:rsidRPr="005C3249" w:rsidRDefault="00CA6B8B" w:rsidP="006E6DA7">
      <w:pPr>
        <w:ind w:left="720"/>
        <w:rPr>
          <w:rFonts w:asciiTheme="minorHAnsi" w:eastAsia="Arial" w:hAnsiTheme="minorHAnsi" w:cstheme="minorHAnsi"/>
          <w:b/>
          <w:bCs/>
          <w:sz w:val="22"/>
          <w:szCs w:val="22"/>
          <w:lang w:eastAsia="en-GB"/>
        </w:rPr>
      </w:pPr>
      <w:r w:rsidRPr="005C3249">
        <w:rPr>
          <w:rFonts w:asciiTheme="minorHAnsi" w:eastAsia="Arial" w:hAnsiTheme="minorHAnsi" w:cstheme="minorHAnsi"/>
          <w:sz w:val="22"/>
          <w:szCs w:val="22"/>
          <w:lang w:eastAsia="en-GB"/>
        </w:rPr>
        <w:t xml:space="preserve">The Community Campaign Model can be implemented for communities of interest, place or purpose. It is a new approach to civic infrastructure which seeks to align the wants and needs of the community with the objectives of the public sector. It creates a social movement around societal issues which engage and mobilise citizens to provide solutions for themselves with the support of local authorities. The most recent example of this is with the Essex Wellbeing Service, where an army of </w:t>
      </w:r>
      <w:r w:rsidRPr="005C3249">
        <w:rPr>
          <w:rFonts w:asciiTheme="minorHAnsi" w:eastAsia="Arial" w:hAnsiTheme="minorHAnsi" w:cstheme="minorHAnsi"/>
          <w:b/>
          <w:bCs/>
          <w:sz w:val="22"/>
          <w:szCs w:val="22"/>
          <w:lang w:eastAsia="en-GB"/>
        </w:rPr>
        <w:t>over 7,000 volunteers</w:t>
      </w:r>
      <w:r w:rsidRPr="005C3249">
        <w:rPr>
          <w:rFonts w:asciiTheme="minorHAnsi" w:eastAsia="Arial" w:hAnsiTheme="minorHAnsi" w:cstheme="minorHAnsi"/>
          <w:sz w:val="22"/>
          <w:szCs w:val="22"/>
          <w:lang w:eastAsia="en-GB"/>
        </w:rPr>
        <w:t xml:space="preserve"> were mobilised in under a month to support the citizens of Essex during the Coronavirus crisis. To date EWS volunteers have completed </w:t>
      </w:r>
      <w:r w:rsidRPr="005C3249">
        <w:rPr>
          <w:rFonts w:asciiTheme="minorHAnsi" w:eastAsia="Arial" w:hAnsiTheme="minorHAnsi" w:cstheme="minorHAnsi"/>
          <w:b/>
          <w:bCs/>
          <w:sz w:val="22"/>
          <w:szCs w:val="22"/>
          <w:lang w:eastAsia="en-GB"/>
        </w:rPr>
        <w:t>over 12,000 tasks</w:t>
      </w:r>
      <w:r w:rsidRPr="005C3249">
        <w:rPr>
          <w:rFonts w:asciiTheme="minorHAnsi" w:eastAsia="Arial" w:hAnsiTheme="minorHAnsi" w:cstheme="minorHAnsi"/>
          <w:sz w:val="22"/>
          <w:szCs w:val="22"/>
          <w:lang w:eastAsia="en-GB"/>
        </w:rPr>
        <w:t xml:space="preserve"> in under four months with </w:t>
      </w:r>
      <w:r w:rsidRPr="005C3249">
        <w:rPr>
          <w:rFonts w:asciiTheme="minorHAnsi" w:eastAsia="Arial" w:hAnsiTheme="minorHAnsi" w:cstheme="minorHAnsi"/>
          <w:b/>
          <w:bCs/>
          <w:sz w:val="22"/>
          <w:szCs w:val="22"/>
          <w:lang w:eastAsia="en-GB"/>
        </w:rPr>
        <w:t xml:space="preserve">most tasks being picked up in under one minute. </w:t>
      </w:r>
    </w:p>
    <w:p w14:paraId="068D11AD" w14:textId="6DA1AA89" w:rsidR="000B3270" w:rsidRDefault="000B3270" w:rsidP="0090706A">
      <w:pPr>
        <w:rPr>
          <w:rFonts w:asciiTheme="minorHAnsi" w:eastAsia="Arial" w:hAnsiTheme="minorHAnsi" w:cstheme="minorHAnsi"/>
          <w:b/>
          <w:bCs/>
          <w:lang w:eastAsia="en-GB"/>
        </w:rPr>
      </w:pPr>
    </w:p>
    <w:p w14:paraId="3610F5AB" w14:textId="3DB617C0" w:rsidR="00CA6B8B" w:rsidRDefault="00F938CE" w:rsidP="005C3249">
      <w:pPr>
        <w:jc w:val="center"/>
        <w:rPr>
          <w:rFonts w:eastAsia="Arial"/>
          <w:b/>
          <w:bCs/>
          <w:sz w:val="22"/>
          <w:szCs w:val="22"/>
          <w:lang w:eastAsia="en-GB"/>
        </w:rPr>
      </w:pPr>
      <w:r>
        <w:rPr>
          <w:noProof/>
          <w:lang w:eastAsia="en-GB"/>
        </w:rPr>
        <w:drawing>
          <wp:inline distT="0" distB="0" distL="0" distR="0" wp14:anchorId="0DB9EE28" wp14:editId="2EE51841">
            <wp:extent cx="5455706" cy="3512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1781" cy="3587466"/>
                    </a:xfrm>
                    <a:prstGeom prst="rect">
                      <a:avLst/>
                    </a:prstGeom>
                  </pic:spPr>
                </pic:pic>
              </a:graphicData>
            </a:graphic>
          </wp:inline>
        </w:drawing>
      </w:r>
    </w:p>
    <w:p w14:paraId="39C13911" w14:textId="77777777" w:rsidR="00F938CE" w:rsidRDefault="00F938CE" w:rsidP="006E6DA7">
      <w:pPr>
        <w:jc w:val="right"/>
        <w:rPr>
          <w:rFonts w:asciiTheme="minorHAnsi" w:eastAsia="Arial" w:hAnsiTheme="minorHAnsi" w:cstheme="minorHAnsi"/>
          <w:b/>
          <w:bCs/>
          <w:sz w:val="20"/>
          <w:szCs w:val="20"/>
          <w:lang w:eastAsia="en-GB"/>
        </w:rPr>
      </w:pPr>
    </w:p>
    <w:p w14:paraId="143B9516" w14:textId="5A1AA168" w:rsidR="008B22C1" w:rsidRPr="00B94D6A" w:rsidRDefault="006E6DA7">
      <w:pPr>
        <w:jc w:val="right"/>
        <w:rPr>
          <w:rFonts w:asciiTheme="minorHAnsi" w:eastAsia="Arial" w:hAnsiTheme="minorHAnsi" w:cstheme="minorHAnsi"/>
          <w:b/>
          <w:bCs/>
          <w:sz w:val="20"/>
          <w:szCs w:val="20"/>
          <w:u w:val="single"/>
          <w:lang w:eastAsia="en-GB"/>
        </w:rPr>
      </w:pPr>
      <w:r w:rsidRPr="00B94D6A">
        <w:rPr>
          <w:rFonts w:asciiTheme="minorHAnsi" w:eastAsia="Arial" w:hAnsiTheme="minorHAnsi" w:cstheme="minorHAnsi"/>
          <w:b/>
          <w:bCs/>
          <w:sz w:val="20"/>
          <w:szCs w:val="20"/>
          <w:u w:val="single"/>
          <w:lang w:eastAsia="en-GB"/>
        </w:rPr>
        <w:t>Fig 4: Community Campaign Model</w:t>
      </w:r>
    </w:p>
    <w:p w14:paraId="18E82AFD" w14:textId="4FBFC795" w:rsidR="00F938CE" w:rsidRPr="005C3249" w:rsidRDefault="00F938CE" w:rsidP="008B22C1">
      <w:pPr>
        <w:ind w:firstLine="720"/>
        <w:rPr>
          <w:rFonts w:asciiTheme="minorHAnsi" w:hAnsiTheme="minorHAnsi" w:cstheme="minorHAnsi"/>
          <w:b/>
          <w:bCs/>
          <w:sz w:val="22"/>
          <w:szCs w:val="22"/>
        </w:rPr>
      </w:pPr>
      <w:r w:rsidRPr="005C3249">
        <w:rPr>
          <w:rFonts w:asciiTheme="minorHAnsi" w:hAnsiTheme="minorHAnsi" w:cstheme="minorHAnsi"/>
          <w:b/>
          <w:bCs/>
          <w:sz w:val="22"/>
          <w:szCs w:val="22"/>
        </w:rPr>
        <w:lastRenderedPageBreak/>
        <w:t>The Model in Action</w:t>
      </w:r>
    </w:p>
    <w:p w14:paraId="1DC5EBAD" w14:textId="3D4AFB0F" w:rsidR="00F938CE" w:rsidRPr="005C3249" w:rsidRDefault="00F938CE" w:rsidP="00A07111">
      <w:pPr>
        <w:ind w:left="720"/>
        <w:rPr>
          <w:rFonts w:asciiTheme="minorHAnsi" w:hAnsiTheme="minorHAnsi" w:cstheme="minorHAnsi"/>
          <w:sz w:val="22"/>
          <w:szCs w:val="22"/>
        </w:rPr>
      </w:pPr>
      <w:r w:rsidRPr="005C3249">
        <w:rPr>
          <w:rFonts w:asciiTheme="minorHAnsi" w:eastAsiaTheme="minorEastAsia" w:hAnsiTheme="minorHAnsi" w:cstheme="minorHAnsi"/>
          <w:kern w:val="24"/>
          <w:sz w:val="22"/>
          <w:szCs w:val="22"/>
        </w:rPr>
        <w:t xml:space="preserve">One of the strengths of the Community Campaign model has been the ability to collaborate directly with citizens and get out of our own way. It enables us to reach people where they are. </w:t>
      </w:r>
      <w:r w:rsidRPr="005C3249">
        <w:rPr>
          <w:rFonts w:asciiTheme="minorHAnsi" w:hAnsiTheme="minorHAnsi" w:cstheme="minorHAnsi"/>
          <w:sz w:val="22"/>
          <w:szCs w:val="22"/>
        </w:rPr>
        <w:t>Facebook Groups have allowed Essex County Council to re-frame the relationship with people in Essex, to listen, engage and create a shared sense of belonging with citizens.</w:t>
      </w:r>
    </w:p>
    <w:p w14:paraId="008E4692" w14:textId="42914BEC" w:rsidR="00116F02" w:rsidRPr="005C3249" w:rsidRDefault="00116F02" w:rsidP="00F938CE">
      <w:pPr>
        <w:rPr>
          <w:rFonts w:asciiTheme="minorHAnsi" w:hAnsiTheme="minorHAnsi" w:cstheme="minorHAnsi"/>
          <w:sz w:val="22"/>
          <w:szCs w:val="22"/>
        </w:rPr>
      </w:pPr>
    </w:p>
    <w:p w14:paraId="5B1A6BB5" w14:textId="7B73F82C" w:rsidR="00116F02" w:rsidRPr="005C3249" w:rsidRDefault="00116F02" w:rsidP="00A07111">
      <w:pPr>
        <w:ind w:left="720"/>
        <w:rPr>
          <w:rFonts w:asciiTheme="minorHAnsi" w:eastAsia="Arial" w:hAnsiTheme="minorHAnsi" w:cstheme="minorHAnsi"/>
          <w:sz w:val="22"/>
          <w:szCs w:val="22"/>
          <w:lang w:eastAsia="en-GB"/>
        </w:rPr>
      </w:pPr>
      <w:r w:rsidRPr="005C3249">
        <w:rPr>
          <w:rFonts w:asciiTheme="minorHAnsi" w:eastAsia="Arial" w:hAnsiTheme="minorHAnsi" w:cstheme="minorHAnsi"/>
          <w:sz w:val="22"/>
          <w:szCs w:val="22"/>
          <w:lang w:eastAsia="en-GB"/>
        </w:rPr>
        <w:t>We don’t need to create platforms that cost vast amounts of money – to then not ever have the budget to drive people there to engage with them, we have a free resource that can be used for Social Good. Although very cost effective as a model, we recognise that digital is not the only answer, Yet, it is a key enabler to connecting with people and pulling them into a space where we all align behind similar societal issues. We will continue to utilise and scale this model to encourage citizen led initiatives around shared social missions of purpose.</w:t>
      </w:r>
    </w:p>
    <w:p w14:paraId="7707A3D6" w14:textId="77777777" w:rsidR="002A1C73" w:rsidRDefault="002A1C73" w:rsidP="00F938CE">
      <w:pPr>
        <w:rPr>
          <w:rFonts w:asciiTheme="minorHAnsi" w:eastAsia="Arial" w:hAnsiTheme="minorHAnsi" w:cstheme="minorHAnsi"/>
          <w:lang w:eastAsia="en-GB"/>
        </w:rPr>
      </w:pPr>
    </w:p>
    <w:p w14:paraId="75069752" w14:textId="5E35C176" w:rsidR="00F938CE" w:rsidRPr="005C3249" w:rsidRDefault="00116F02" w:rsidP="00A07111">
      <w:pPr>
        <w:ind w:firstLine="720"/>
        <w:rPr>
          <w:rFonts w:asciiTheme="minorHAnsi" w:eastAsia="Arial" w:hAnsiTheme="minorHAnsi" w:cstheme="minorHAnsi"/>
          <w:b/>
          <w:bCs/>
          <w:lang w:eastAsia="en-GB"/>
        </w:rPr>
      </w:pPr>
      <w:r w:rsidRPr="005C3249">
        <w:rPr>
          <w:rFonts w:asciiTheme="minorHAnsi" w:eastAsia="Arial" w:hAnsiTheme="minorHAnsi" w:cstheme="minorHAnsi"/>
          <w:b/>
          <w:bCs/>
          <w:lang w:eastAsia="en-GB"/>
        </w:rPr>
        <w:t>Digital Community Campaigns</w:t>
      </w:r>
    </w:p>
    <w:p w14:paraId="7DC805D2" w14:textId="455BC2ED" w:rsidR="00CA6B8B" w:rsidRDefault="00CA6B8B" w:rsidP="00A07111">
      <w:pPr>
        <w:jc w:val="center"/>
        <w:rPr>
          <w:rFonts w:eastAsia="Arial"/>
          <w:b/>
          <w:bCs/>
          <w:sz w:val="22"/>
          <w:szCs w:val="22"/>
          <w:lang w:eastAsia="en-GB"/>
        </w:rPr>
      </w:pPr>
      <w:r>
        <w:rPr>
          <w:rFonts w:eastAsia="Arial"/>
          <w:b/>
          <w:bCs/>
          <w:noProof/>
          <w:sz w:val="22"/>
          <w:szCs w:val="22"/>
          <w:lang w:eastAsia="en-GB"/>
        </w:rPr>
        <w:drawing>
          <wp:inline distT="0" distB="0" distL="0" distR="0" wp14:anchorId="211257CA" wp14:editId="5E2E6FA7">
            <wp:extent cx="5021865" cy="3115325"/>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1422" cy="3189492"/>
                    </a:xfrm>
                    <a:prstGeom prst="rect">
                      <a:avLst/>
                    </a:prstGeom>
                    <a:noFill/>
                  </pic:spPr>
                </pic:pic>
              </a:graphicData>
            </a:graphic>
          </wp:inline>
        </w:drawing>
      </w:r>
    </w:p>
    <w:p w14:paraId="6C51DC94" w14:textId="75FAB3EE" w:rsidR="00CA6B8B" w:rsidRPr="00B94D6A" w:rsidRDefault="00CA6B8B" w:rsidP="00116F02">
      <w:pPr>
        <w:jc w:val="right"/>
        <w:rPr>
          <w:rFonts w:asciiTheme="minorHAnsi" w:eastAsia="Arial" w:hAnsiTheme="minorHAnsi" w:cstheme="minorHAnsi"/>
          <w:b/>
          <w:bCs/>
          <w:sz w:val="20"/>
          <w:szCs w:val="20"/>
          <w:u w:val="single"/>
          <w:lang w:eastAsia="en-GB"/>
        </w:rPr>
      </w:pPr>
      <w:r w:rsidRPr="00B94D6A">
        <w:rPr>
          <w:rFonts w:asciiTheme="minorHAnsi" w:eastAsia="Arial" w:hAnsiTheme="minorHAnsi" w:cstheme="minorHAnsi"/>
          <w:b/>
          <w:bCs/>
          <w:sz w:val="20"/>
          <w:szCs w:val="20"/>
          <w:u w:val="single"/>
          <w:lang w:eastAsia="en-GB"/>
        </w:rPr>
        <w:t>Fig 5: Essex Community Campaign Ecosystem</w:t>
      </w:r>
    </w:p>
    <w:p w14:paraId="161973B2" w14:textId="3D678752" w:rsidR="00CA6B8B" w:rsidRPr="005C3249" w:rsidRDefault="003E54BF" w:rsidP="00A07111">
      <w:pPr>
        <w:ind w:firstLine="720"/>
        <w:rPr>
          <w:rFonts w:asciiTheme="minorHAnsi" w:eastAsia="Arial" w:hAnsiTheme="minorHAnsi"/>
          <w:b/>
          <w:bCs/>
          <w:lang w:eastAsia="en-GB"/>
        </w:rPr>
      </w:pPr>
      <w:r w:rsidRPr="005C3249">
        <w:rPr>
          <w:rFonts w:asciiTheme="minorHAnsi" w:eastAsia="Arial" w:hAnsiTheme="minorHAnsi"/>
          <w:b/>
          <w:bCs/>
          <w:lang w:eastAsia="en-GB"/>
        </w:rPr>
        <w:t>Essex Coronavirus Action</w:t>
      </w:r>
    </w:p>
    <w:p w14:paraId="020F386E" w14:textId="4171B6DC" w:rsidR="00CA6B8B" w:rsidRDefault="00CA6B8B" w:rsidP="00D66D0E">
      <w:pPr>
        <w:jc w:val="center"/>
      </w:pPr>
      <w:r>
        <w:rPr>
          <w:noProof/>
          <w:lang w:eastAsia="en-GB"/>
        </w:rPr>
        <w:drawing>
          <wp:inline distT="0" distB="0" distL="0" distR="0" wp14:anchorId="6B58CCBB" wp14:editId="38EF8B0C">
            <wp:extent cx="5090323" cy="2962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853" cy="3070328"/>
                    </a:xfrm>
                    <a:prstGeom prst="rect">
                      <a:avLst/>
                    </a:prstGeom>
                    <a:noFill/>
                  </pic:spPr>
                </pic:pic>
              </a:graphicData>
            </a:graphic>
          </wp:inline>
        </w:drawing>
      </w:r>
    </w:p>
    <w:p w14:paraId="7AB630EC" w14:textId="5B63D3FF" w:rsidR="00084F6F" w:rsidRDefault="00084F6F" w:rsidP="0090706A"/>
    <w:p w14:paraId="53D3BD7E" w14:textId="25FCB4D5" w:rsidR="003E54BF" w:rsidRPr="003E54BF" w:rsidRDefault="003E54BF" w:rsidP="003E54BF">
      <w:pPr>
        <w:jc w:val="right"/>
        <w:rPr>
          <w:rFonts w:asciiTheme="minorHAnsi" w:hAnsiTheme="minorHAnsi" w:cstheme="minorHAnsi"/>
          <w:b/>
          <w:bCs/>
          <w:sz w:val="20"/>
          <w:szCs w:val="20"/>
          <w:u w:val="single"/>
        </w:rPr>
      </w:pPr>
      <w:r>
        <w:rPr>
          <w:rFonts w:asciiTheme="minorHAnsi" w:hAnsiTheme="minorHAnsi" w:cstheme="minorHAnsi"/>
          <w:b/>
          <w:bCs/>
          <w:sz w:val="20"/>
          <w:szCs w:val="20"/>
          <w:u w:val="single"/>
        </w:rPr>
        <w:t>Fig 6: Essex Coronavirus Action Campaign Highlights</w:t>
      </w:r>
    </w:p>
    <w:p w14:paraId="07BC1BA0" w14:textId="6A327BC9" w:rsidR="00CA6B8B" w:rsidRDefault="00885578" w:rsidP="00B8141E">
      <w:pPr>
        <w:ind w:firstLine="720"/>
        <w:rPr>
          <w:rFonts w:asciiTheme="minorHAnsi" w:hAnsiTheme="minorHAnsi" w:cstheme="minorHAnsi"/>
          <w:b/>
          <w:bCs/>
        </w:rPr>
      </w:pPr>
      <w:r>
        <w:rPr>
          <w:rFonts w:asciiTheme="minorHAnsi" w:hAnsiTheme="minorHAnsi" w:cstheme="minorHAnsi"/>
          <w:b/>
          <w:bCs/>
        </w:rPr>
        <w:lastRenderedPageBreak/>
        <w:t>4:2</w:t>
      </w:r>
      <w:r>
        <w:rPr>
          <w:rFonts w:asciiTheme="minorHAnsi" w:hAnsiTheme="minorHAnsi" w:cstheme="minorHAnsi"/>
          <w:b/>
          <w:bCs/>
        </w:rPr>
        <w:tab/>
      </w:r>
      <w:r w:rsidR="00CA6B8B" w:rsidRPr="003E54BF">
        <w:rPr>
          <w:rFonts w:asciiTheme="minorHAnsi" w:hAnsiTheme="minorHAnsi" w:cstheme="minorHAnsi"/>
          <w:b/>
          <w:bCs/>
        </w:rPr>
        <w:t xml:space="preserve">Re-imagining Volunteering: Citizen Led Volunteering </w:t>
      </w:r>
    </w:p>
    <w:p w14:paraId="2DC3B4BF" w14:textId="77777777" w:rsidR="0003299F" w:rsidRPr="003E54BF" w:rsidRDefault="0003299F" w:rsidP="00B8141E">
      <w:pPr>
        <w:ind w:firstLine="720"/>
        <w:rPr>
          <w:rFonts w:asciiTheme="minorHAnsi" w:hAnsiTheme="minorHAnsi" w:cstheme="minorHAnsi"/>
          <w:b/>
          <w:bCs/>
        </w:rPr>
      </w:pPr>
    </w:p>
    <w:p w14:paraId="1FC8C33E" w14:textId="60D86CFD" w:rsidR="00CA6B8B" w:rsidRPr="00D50921" w:rsidRDefault="00CA6B8B" w:rsidP="005C3249">
      <w:pPr>
        <w:ind w:left="720"/>
        <w:rPr>
          <w:rFonts w:asciiTheme="minorHAnsi" w:hAnsiTheme="minorHAnsi" w:cstheme="minorHAnsi"/>
          <w:sz w:val="22"/>
          <w:szCs w:val="22"/>
        </w:rPr>
      </w:pPr>
      <w:r w:rsidRPr="00D50921">
        <w:rPr>
          <w:rFonts w:asciiTheme="minorHAnsi" w:hAnsiTheme="minorHAnsi" w:cstheme="minorHAnsi"/>
          <w:sz w:val="22"/>
          <w:szCs w:val="22"/>
        </w:rPr>
        <w:t>The Coronavirus outbreak afforded us a unique opportunity to mobilise our citizens as a volunteer force with a common goal.  Our efforts</w:t>
      </w:r>
      <w:r w:rsidR="00242980" w:rsidRPr="00D50921">
        <w:rPr>
          <w:rFonts w:asciiTheme="minorHAnsi" w:hAnsiTheme="minorHAnsi" w:cstheme="minorHAnsi"/>
          <w:sz w:val="22"/>
          <w:szCs w:val="22"/>
        </w:rPr>
        <w:t xml:space="preserve"> across the system</w:t>
      </w:r>
      <w:r w:rsidRPr="00D50921">
        <w:rPr>
          <w:rFonts w:asciiTheme="minorHAnsi" w:hAnsiTheme="minorHAnsi" w:cstheme="minorHAnsi"/>
          <w:sz w:val="22"/>
          <w:szCs w:val="22"/>
        </w:rPr>
        <w:t xml:space="preserve"> were so successful that we were able to recruit far more volunteers than were needed. Our challenge has been, and continues to be, maintaining the engagement of these volunteers while matching their willingness to help to available need in a structured way. As we move past the initial crisis phase of Coronavirus it should be our mission</w:t>
      </w:r>
      <w:r w:rsidR="00151AD8" w:rsidRPr="00D50921">
        <w:rPr>
          <w:rFonts w:asciiTheme="minorHAnsi" w:hAnsiTheme="minorHAnsi" w:cstheme="minorHAnsi"/>
          <w:sz w:val="22"/>
          <w:szCs w:val="22"/>
        </w:rPr>
        <w:t xml:space="preserve"> in Essex</w:t>
      </w:r>
      <w:r w:rsidRPr="00D50921">
        <w:rPr>
          <w:rFonts w:asciiTheme="minorHAnsi" w:hAnsiTheme="minorHAnsi" w:cstheme="minorHAnsi"/>
          <w:sz w:val="22"/>
          <w:szCs w:val="22"/>
        </w:rPr>
        <w:t xml:space="preserve"> to build upon the citizen led efforts generated to date</w:t>
      </w:r>
      <w:r w:rsidR="00E45EBC" w:rsidRPr="00D50921">
        <w:rPr>
          <w:rFonts w:asciiTheme="minorHAnsi" w:hAnsiTheme="minorHAnsi" w:cstheme="minorHAnsi"/>
          <w:sz w:val="22"/>
          <w:szCs w:val="22"/>
        </w:rPr>
        <w:t xml:space="preserve"> </w:t>
      </w:r>
      <w:r w:rsidRPr="00D50921">
        <w:rPr>
          <w:rFonts w:asciiTheme="minorHAnsi" w:hAnsiTheme="minorHAnsi" w:cstheme="minorHAnsi"/>
          <w:sz w:val="22"/>
          <w:szCs w:val="22"/>
        </w:rPr>
        <w:t>and move forward with a new model for volunteerism in Essex.</w:t>
      </w:r>
    </w:p>
    <w:p w14:paraId="69DA1853" w14:textId="6EE41000" w:rsidR="003536D9" w:rsidRPr="00D50921" w:rsidRDefault="003536D9" w:rsidP="005C3249">
      <w:pPr>
        <w:ind w:left="720"/>
        <w:rPr>
          <w:rFonts w:asciiTheme="minorHAnsi" w:hAnsiTheme="minorHAnsi" w:cstheme="minorHAnsi"/>
          <w:sz w:val="22"/>
          <w:szCs w:val="22"/>
        </w:rPr>
      </w:pPr>
    </w:p>
    <w:p w14:paraId="174B2B5A" w14:textId="4C6882B6" w:rsidR="003536D9" w:rsidRPr="00D50921" w:rsidRDefault="00974C8D" w:rsidP="005C3249">
      <w:pPr>
        <w:ind w:left="720"/>
        <w:rPr>
          <w:rFonts w:asciiTheme="minorHAnsi" w:hAnsiTheme="minorHAnsi" w:cstheme="minorHAnsi"/>
          <w:sz w:val="22"/>
          <w:szCs w:val="22"/>
        </w:rPr>
      </w:pPr>
      <w:r w:rsidRPr="00D50921">
        <w:rPr>
          <w:rFonts w:asciiTheme="minorHAnsi" w:hAnsiTheme="minorHAnsi" w:cstheme="minorHAnsi"/>
          <w:sz w:val="22"/>
          <w:szCs w:val="22"/>
        </w:rPr>
        <w:t xml:space="preserve">The benefits of volunteers within the system </w:t>
      </w:r>
      <w:r w:rsidR="00D50921">
        <w:rPr>
          <w:rFonts w:asciiTheme="minorHAnsi" w:hAnsiTheme="minorHAnsi" w:cstheme="minorHAnsi"/>
          <w:sz w:val="22"/>
          <w:szCs w:val="22"/>
        </w:rPr>
        <w:t>are</w:t>
      </w:r>
      <w:r w:rsidRPr="00D50921">
        <w:rPr>
          <w:rFonts w:asciiTheme="minorHAnsi" w:hAnsiTheme="minorHAnsi" w:cstheme="minorHAnsi"/>
          <w:sz w:val="22"/>
          <w:szCs w:val="22"/>
        </w:rPr>
        <w:t xml:space="preserve"> </w:t>
      </w:r>
      <w:r w:rsidR="00B20B72" w:rsidRPr="00D50921">
        <w:rPr>
          <w:rFonts w:asciiTheme="minorHAnsi" w:hAnsiTheme="minorHAnsi" w:cstheme="minorHAnsi"/>
          <w:sz w:val="22"/>
          <w:szCs w:val="22"/>
        </w:rPr>
        <w:t xml:space="preserve">well documented, however, we also need to ensure that a new volunteering model for Essex </w:t>
      </w:r>
      <w:r w:rsidR="00E05051" w:rsidRPr="00D50921">
        <w:rPr>
          <w:rFonts w:asciiTheme="minorHAnsi" w:hAnsiTheme="minorHAnsi" w:cstheme="minorHAnsi"/>
          <w:sz w:val="22"/>
          <w:szCs w:val="22"/>
        </w:rPr>
        <w:t>demonstrates clear benefits for volunteers as well. A</w:t>
      </w:r>
      <w:r w:rsidR="002157EB" w:rsidRPr="00D50921">
        <w:rPr>
          <w:rFonts w:asciiTheme="minorHAnsi" w:hAnsiTheme="minorHAnsi" w:cstheme="minorHAnsi"/>
          <w:sz w:val="22"/>
          <w:szCs w:val="22"/>
        </w:rPr>
        <w:t xml:space="preserve"> volunteering model that offers</w:t>
      </w:r>
      <w:r w:rsidR="00D33022" w:rsidRPr="00D50921">
        <w:rPr>
          <w:rFonts w:asciiTheme="minorHAnsi" w:hAnsiTheme="minorHAnsi" w:cstheme="minorHAnsi"/>
          <w:sz w:val="22"/>
          <w:szCs w:val="22"/>
        </w:rPr>
        <w:t xml:space="preserve"> opportunities to learn new skills, to make new connections and </w:t>
      </w:r>
      <w:r w:rsidR="008C68E8" w:rsidRPr="00D50921">
        <w:rPr>
          <w:rFonts w:asciiTheme="minorHAnsi" w:hAnsiTheme="minorHAnsi" w:cstheme="minorHAnsi"/>
          <w:sz w:val="22"/>
          <w:szCs w:val="22"/>
        </w:rPr>
        <w:t>helps to address inequalities. Where there are</w:t>
      </w:r>
      <w:r w:rsidR="002157EB" w:rsidRPr="00D50921">
        <w:rPr>
          <w:rFonts w:asciiTheme="minorHAnsi" w:hAnsiTheme="minorHAnsi" w:cstheme="minorHAnsi"/>
          <w:sz w:val="22"/>
          <w:szCs w:val="22"/>
        </w:rPr>
        <w:t xml:space="preserve"> clear</w:t>
      </w:r>
      <w:r w:rsidR="008C68E8" w:rsidRPr="00D50921">
        <w:rPr>
          <w:rFonts w:asciiTheme="minorHAnsi" w:hAnsiTheme="minorHAnsi" w:cstheme="minorHAnsi"/>
          <w:sz w:val="22"/>
          <w:szCs w:val="22"/>
        </w:rPr>
        <w:t xml:space="preserve"> multichannel</w:t>
      </w:r>
      <w:r w:rsidR="002157EB" w:rsidRPr="00D50921">
        <w:rPr>
          <w:rFonts w:asciiTheme="minorHAnsi" w:hAnsiTheme="minorHAnsi" w:cstheme="minorHAnsi"/>
          <w:sz w:val="22"/>
          <w:szCs w:val="22"/>
        </w:rPr>
        <w:t xml:space="preserve"> pathways into</w:t>
      </w:r>
      <w:r w:rsidR="008C68E8" w:rsidRPr="00D50921">
        <w:rPr>
          <w:rFonts w:asciiTheme="minorHAnsi" w:hAnsiTheme="minorHAnsi" w:cstheme="minorHAnsi"/>
          <w:sz w:val="22"/>
          <w:szCs w:val="22"/>
        </w:rPr>
        <w:t xml:space="preserve"> volunteering</w:t>
      </w:r>
      <w:r w:rsidR="00032E05" w:rsidRPr="00D50921">
        <w:rPr>
          <w:rFonts w:asciiTheme="minorHAnsi" w:hAnsiTheme="minorHAnsi" w:cstheme="minorHAnsi"/>
          <w:sz w:val="22"/>
          <w:szCs w:val="22"/>
        </w:rPr>
        <w:t xml:space="preserve"> and a system in which volunteers feel supported and valued.</w:t>
      </w:r>
    </w:p>
    <w:p w14:paraId="53DF2332" w14:textId="325604D0" w:rsidR="00E45EBC" w:rsidRPr="00D50921" w:rsidRDefault="00E45EBC" w:rsidP="00A07111">
      <w:pPr>
        <w:ind w:left="1440"/>
        <w:rPr>
          <w:rFonts w:asciiTheme="minorHAnsi" w:hAnsiTheme="minorHAnsi" w:cstheme="minorHAnsi"/>
          <w:sz w:val="22"/>
          <w:szCs w:val="22"/>
        </w:rPr>
      </w:pPr>
    </w:p>
    <w:p w14:paraId="29037CA0" w14:textId="24CCC3EB" w:rsidR="00E45EBC" w:rsidRPr="00D50921" w:rsidRDefault="00E45EBC" w:rsidP="005C3249">
      <w:pPr>
        <w:ind w:left="720"/>
        <w:rPr>
          <w:rFonts w:asciiTheme="minorHAnsi" w:hAnsiTheme="minorHAnsi" w:cstheme="minorHAnsi"/>
          <w:sz w:val="22"/>
          <w:szCs w:val="22"/>
        </w:rPr>
      </w:pPr>
      <w:r w:rsidRPr="00D50921">
        <w:rPr>
          <w:rFonts w:asciiTheme="minorHAnsi" w:hAnsiTheme="minorHAnsi" w:cstheme="minorHAnsi"/>
          <w:sz w:val="22"/>
          <w:szCs w:val="22"/>
        </w:rPr>
        <w:t xml:space="preserve">This </w:t>
      </w:r>
      <w:r w:rsidR="00DD53E9" w:rsidRPr="00D50921">
        <w:rPr>
          <w:rFonts w:asciiTheme="minorHAnsi" w:hAnsiTheme="minorHAnsi" w:cstheme="minorHAnsi"/>
          <w:sz w:val="22"/>
          <w:szCs w:val="22"/>
        </w:rPr>
        <w:t>mission</w:t>
      </w:r>
      <w:r w:rsidRPr="00D50921">
        <w:rPr>
          <w:rFonts w:asciiTheme="minorHAnsi" w:hAnsiTheme="minorHAnsi" w:cstheme="minorHAnsi"/>
          <w:sz w:val="22"/>
          <w:szCs w:val="22"/>
        </w:rPr>
        <w:t xml:space="preserve"> should not just be </w:t>
      </w:r>
      <w:r w:rsidR="00722F0D" w:rsidRPr="00D50921">
        <w:rPr>
          <w:rFonts w:asciiTheme="minorHAnsi" w:hAnsiTheme="minorHAnsi" w:cstheme="minorHAnsi"/>
          <w:sz w:val="22"/>
          <w:szCs w:val="22"/>
        </w:rPr>
        <w:t xml:space="preserve">for ECC and how we support citizens </w:t>
      </w:r>
      <w:r w:rsidR="00C774DF" w:rsidRPr="00D50921">
        <w:rPr>
          <w:rFonts w:asciiTheme="minorHAnsi" w:hAnsiTheme="minorHAnsi" w:cstheme="minorHAnsi"/>
          <w:sz w:val="22"/>
          <w:szCs w:val="22"/>
        </w:rPr>
        <w:t>in services such as Adult Social Care, Children and Families and Public</w:t>
      </w:r>
      <w:r w:rsidR="002719A7" w:rsidRPr="00D50921">
        <w:rPr>
          <w:rFonts w:asciiTheme="minorHAnsi" w:hAnsiTheme="minorHAnsi" w:cstheme="minorHAnsi"/>
          <w:sz w:val="22"/>
          <w:szCs w:val="22"/>
        </w:rPr>
        <w:t xml:space="preserve"> Health</w:t>
      </w:r>
      <w:r w:rsidR="00CF7C34" w:rsidRPr="00D50921">
        <w:rPr>
          <w:rFonts w:asciiTheme="minorHAnsi" w:hAnsiTheme="minorHAnsi" w:cstheme="minorHAnsi"/>
          <w:sz w:val="22"/>
          <w:szCs w:val="22"/>
        </w:rPr>
        <w:t xml:space="preserve"> through </w:t>
      </w:r>
      <w:r w:rsidR="00273F94" w:rsidRPr="00D50921">
        <w:rPr>
          <w:rFonts w:asciiTheme="minorHAnsi" w:hAnsiTheme="minorHAnsi" w:cstheme="minorHAnsi"/>
          <w:sz w:val="22"/>
          <w:szCs w:val="22"/>
        </w:rPr>
        <w:t>individual micro-volunteering</w:t>
      </w:r>
      <w:r w:rsidR="002719A7" w:rsidRPr="00D50921">
        <w:rPr>
          <w:rFonts w:asciiTheme="minorHAnsi" w:hAnsiTheme="minorHAnsi" w:cstheme="minorHAnsi"/>
          <w:sz w:val="22"/>
          <w:szCs w:val="22"/>
        </w:rPr>
        <w:t xml:space="preserve">, but truly seek to develop a citizen-led approach that also supports </w:t>
      </w:r>
      <w:r w:rsidR="00CF7C34" w:rsidRPr="00D50921">
        <w:rPr>
          <w:rFonts w:asciiTheme="minorHAnsi" w:hAnsiTheme="minorHAnsi" w:cstheme="minorHAnsi"/>
          <w:sz w:val="22"/>
          <w:szCs w:val="22"/>
        </w:rPr>
        <w:t>mutual aid groups and broader community volunteering.</w:t>
      </w:r>
      <w:r w:rsidR="00360F82" w:rsidRPr="00D50921">
        <w:rPr>
          <w:rFonts w:asciiTheme="minorHAnsi" w:hAnsiTheme="minorHAnsi" w:cstheme="minorHAnsi"/>
          <w:sz w:val="22"/>
          <w:szCs w:val="22"/>
        </w:rPr>
        <w:t xml:space="preserve"> It is about creating the right conditions to maximise </w:t>
      </w:r>
      <w:r w:rsidR="00955B7E" w:rsidRPr="00D50921">
        <w:rPr>
          <w:rFonts w:asciiTheme="minorHAnsi" w:hAnsiTheme="minorHAnsi" w:cstheme="minorHAnsi"/>
          <w:sz w:val="22"/>
          <w:szCs w:val="22"/>
        </w:rPr>
        <w:t>the opportunity to mobilise citizens</w:t>
      </w:r>
      <w:r w:rsidR="005D07E1" w:rsidRPr="00D50921">
        <w:rPr>
          <w:rFonts w:asciiTheme="minorHAnsi" w:hAnsiTheme="minorHAnsi" w:cstheme="minorHAnsi"/>
          <w:sz w:val="22"/>
          <w:szCs w:val="22"/>
        </w:rPr>
        <w:t>,</w:t>
      </w:r>
      <w:r w:rsidR="00471E8C" w:rsidRPr="00D50921">
        <w:rPr>
          <w:rFonts w:asciiTheme="minorHAnsi" w:hAnsiTheme="minorHAnsi" w:cstheme="minorHAnsi"/>
          <w:sz w:val="22"/>
          <w:szCs w:val="22"/>
        </w:rPr>
        <w:t xml:space="preserve"> underpinned by a formal offer</w:t>
      </w:r>
      <w:r w:rsidR="005D07E1" w:rsidRPr="00D50921">
        <w:rPr>
          <w:rFonts w:asciiTheme="minorHAnsi" w:hAnsiTheme="minorHAnsi" w:cstheme="minorHAnsi"/>
          <w:sz w:val="22"/>
          <w:szCs w:val="22"/>
        </w:rPr>
        <w:t xml:space="preserve">, </w:t>
      </w:r>
      <w:r w:rsidR="00153332" w:rsidRPr="00D50921">
        <w:rPr>
          <w:rFonts w:asciiTheme="minorHAnsi" w:hAnsiTheme="minorHAnsi" w:cstheme="minorHAnsi"/>
          <w:sz w:val="22"/>
          <w:szCs w:val="22"/>
        </w:rPr>
        <w:t>incorporating micro-volunteering alongside more traditional types of volunteering aligned around communities of place, purpose and interest.</w:t>
      </w:r>
      <w:r w:rsidR="00C50CDD" w:rsidRPr="00D50921">
        <w:rPr>
          <w:rFonts w:asciiTheme="minorHAnsi" w:hAnsiTheme="minorHAnsi" w:cstheme="minorHAnsi"/>
          <w:sz w:val="22"/>
          <w:szCs w:val="22"/>
        </w:rPr>
        <w:t xml:space="preserve"> </w:t>
      </w:r>
      <w:r w:rsidR="005B3564" w:rsidRPr="00D50921">
        <w:rPr>
          <w:rFonts w:asciiTheme="minorHAnsi" w:hAnsiTheme="minorHAnsi" w:cstheme="minorHAnsi"/>
          <w:sz w:val="22"/>
          <w:szCs w:val="22"/>
        </w:rPr>
        <w:t xml:space="preserve">Understanding where statutory intervention adds value and </w:t>
      </w:r>
      <w:r w:rsidR="00755B21" w:rsidRPr="00D50921">
        <w:rPr>
          <w:rFonts w:asciiTheme="minorHAnsi" w:hAnsiTheme="minorHAnsi" w:cstheme="minorHAnsi"/>
          <w:sz w:val="22"/>
          <w:szCs w:val="22"/>
        </w:rPr>
        <w:t>offering support</w:t>
      </w:r>
      <w:r w:rsidR="00807BF7" w:rsidRPr="00D50921">
        <w:rPr>
          <w:rFonts w:asciiTheme="minorHAnsi" w:hAnsiTheme="minorHAnsi" w:cstheme="minorHAnsi"/>
          <w:sz w:val="22"/>
          <w:szCs w:val="22"/>
        </w:rPr>
        <w:t>,</w:t>
      </w:r>
      <w:r w:rsidR="00755B21" w:rsidRPr="00D50921">
        <w:rPr>
          <w:rFonts w:asciiTheme="minorHAnsi" w:hAnsiTheme="minorHAnsi" w:cstheme="minorHAnsi"/>
          <w:sz w:val="22"/>
          <w:szCs w:val="22"/>
        </w:rPr>
        <w:t xml:space="preserve"> as required</w:t>
      </w:r>
      <w:r w:rsidR="00807BF7" w:rsidRPr="00D50921">
        <w:rPr>
          <w:rFonts w:asciiTheme="minorHAnsi" w:hAnsiTheme="minorHAnsi" w:cstheme="minorHAnsi"/>
          <w:sz w:val="22"/>
          <w:szCs w:val="22"/>
        </w:rPr>
        <w:t>,</w:t>
      </w:r>
      <w:r w:rsidR="00755B21" w:rsidRPr="00D50921">
        <w:rPr>
          <w:rFonts w:asciiTheme="minorHAnsi" w:hAnsiTheme="minorHAnsi" w:cstheme="minorHAnsi"/>
          <w:sz w:val="22"/>
          <w:szCs w:val="22"/>
        </w:rPr>
        <w:t xml:space="preserve"> to galvanise “neighbourliness</w:t>
      </w:r>
      <w:r w:rsidR="00806403" w:rsidRPr="00D50921">
        <w:rPr>
          <w:rFonts w:asciiTheme="minorHAnsi" w:hAnsiTheme="minorHAnsi" w:cstheme="minorHAnsi"/>
          <w:sz w:val="22"/>
          <w:szCs w:val="22"/>
        </w:rPr>
        <w:t>” in a</w:t>
      </w:r>
      <w:r w:rsidR="00807BF7" w:rsidRPr="00D50921">
        <w:rPr>
          <w:rFonts w:asciiTheme="minorHAnsi" w:hAnsiTheme="minorHAnsi" w:cstheme="minorHAnsi"/>
          <w:sz w:val="22"/>
          <w:szCs w:val="22"/>
        </w:rPr>
        <w:t xml:space="preserve"> safe </w:t>
      </w:r>
      <w:r w:rsidR="00B94439" w:rsidRPr="00D50921">
        <w:rPr>
          <w:rFonts w:asciiTheme="minorHAnsi" w:hAnsiTheme="minorHAnsi" w:cstheme="minorHAnsi"/>
          <w:sz w:val="22"/>
          <w:szCs w:val="22"/>
        </w:rPr>
        <w:t>way for both volunteers and the community.</w:t>
      </w:r>
      <w:r w:rsidR="00806403" w:rsidRPr="00D50921">
        <w:rPr>
          <w:rFonts w:asciiTheme="minorHAnsi" w:hAnsiTheme="minorHAnsi" w:cstheme="minorHAnsi"/>
          <w:sz w:val="22"/>
          <w:szCs w:val="22"/>
        </w:rPr>
        <w:t xml:space="preserve"> </w:t>
      </w:r>
    </w:p>
    <w:p w14:paraId="01141E99" w14:textId="7BE676A5" w:rsidR="0055472D" w:rsidRPr="00D50921" w:rsidRDefault="0055472D" w:rsidP="00A07111">
      <w:pPr>
        <w:ind w:left="1440"/>
        <w:rPr>
          <w:rFonts w:asciiTheme="minorHAnsi" w:hAnsiTheme="minorHAnsi" w:cstheme="minorHAnsi"/>
          <w:sz w:val="22"/>
          <w:szCs w:val="22"/>
        </w:rPr>
      </w:pPr>
    </w:p>
    <w:p w14:paraId="38F56A4C" w14:textId="57F9AF25" w:rsidR="00A02462" w:rsidRPr="00D50921" w:rsidRDefault="0055472D">
      <w:pPr>
        <w:ind w:left="720"/>
        <w:rPr>
          <w:rFonts w:asciiTheme="minorHAnsi" w:eastAsiaTheme="minorEastAsia" w:hAnsiTheme="minorHAnsi" w:cstheme="minorHAnsi"/>
          <w:color w:val="000000" w:themeColor="text1"/>
          <w:kern w:val="24"/>
          <w:sz w:val="22"/>
          <w:szCs w:val="22"/>
        </w:rPr>
      </w:pPr>
      <w:r w:rsidRPr="00D50921">
        <w:rPr>
          <w:rFonts w:asciiTheme="minorHAnsi" w:hAnsiTheme="minorHAnsi" w:cstheme="minorHAnsi"/>
          <w:sz w:val="22"/>
          <w:szCs w:val="22"/>
        </w:rPr>
        <w:t xml:space="preserve">We are </w:t>
      </w:r>
      <w:r w:rsidR="00EE4A59" w:rsidRPr="00D50921">
        <w:rPr>
          <w:rFonts w:asciiTheme="minorHAnsi" w:hAnsiTheme="minorHAnsi" w:cstheme="minorHAnsi"/>
          <w:sz w:val="22"/>
          <w:szCs w:val="22"/>
        </w:rPr>
        <w:t xml:space="preserve">proposing that we initially form an </w:t>
      </w:r>
      <w:r w:rsidR="00A02462" w:rsidRPr="00D50921">
        <w:rPr>
          <w:rFonts w:asciiTheme="minorHAnsi" w:eastAsiaTheme="minorEastAsia" w:hAnsiTheme="minorHAnsi" w:cstheme="minorHAnsi"/>
          <w:color w:val="000000" w:themeColor="text1"/>
          <w:kern w:val="24"/>
          <w:sz w:val="22"/>
          <w:szCs w:val="22"/>
        </w:rPr>
        <w:t xml:space="preserve">internal </w:t>
      </w:r>
      <w:r w:rsidR="00A02462" w:rsidRPr="00D50921">
        <w:rPr>
          <w:rFonts w:asciiTheme="minorHAnsi" w:eastAsiaTheme="minorEastAsia" w:hAnsiTheme="minorHAnsi" w:cstheme="minorHAnsi"/>
          <w:b/>
          <w:bCs/>
          <w:color w:val="000000" w:themeColor="text1"/>
          <w:kern w:val="24"/>
          <w:sz w:val="22"/>
          <w:szCs w:val="22"/>
        </w:rPr>
        <w:t>Discovery Taskforce</w:t>
      </w:r>
      <w:r w:rsidR="00A02462" w:rsidRPr="00D50921">
        <w:rPr>
          <w:rFonts w:asciiTheme="minorHAnsi" w:eastAsiaTheme="minorEastAsia" w:hAnsiTheme="minorHAnsi" w:cstheme="minorHAnsi"/>
          <w:color w:val="000000" w:themeColor="text1"/>
          <w:kern w:val="24"/>
          <w:sz w:val="22"/>
          <w:szCs w:val="22"/>
        </w:rPr>
        <w:t xml:space="preserve"> to</w:t>
      </w:r>
      <w:r w:rsidR="00EE4A59" w:rsidRPr="00D50921">
        <w:rPr>
          <w:rFonts w:asciiTheme="minorHAnsi" w:eastAsiaTheme="minorEastAsia" w:hAnsiTheme="minorHAnsi" w:cstheme="minorHAnsi"/>
          <w:color w:val="000000" w:themeColor="text1"/>
          <w:kern w:val="24"/>
          <w:sz w:val="22"/>
          <w:szCs w:val="22"/>
        </w:rPr>
        <w:t xml:space="preserve"> begin to</w:t>
      </w:r>
      <w:r w:rsidR="00A02462" w:rsidRPr="00D50921">
        <w:rPr>
          <w:rFonts w:asciiTheme="minorHAnsi" w:eastAsiaTheme="minorEastAsia" w:hAnsiTheme="minorHAnsi" w:cstheme="minorHAnsi"/>
          <w:color w:val="000000" w:themeColor="text1"/>
          <w:kern w:val="24"/>
          <w:sz w:val="22"/>
          <w:szCs w:val="22"/>
        </w:rPr>
        <w:t xml:space="preserve"> reimagine the future of volunteering in </w:t>
      </w:r>
      <w:r w:rsidR="007923CF" w:rsidRPr="00D50921">
        <w:rPr>
          <w:rFonts w:asciiTheme="minorHAnsi" w:eastAsiaTheme="minorEastAsia" w:hAnsiTheme="minorHAnsi" w:cstheme="minorHAnsi"/>
          <w:color w:val="000000" w:themeColor="text1"/>
          <w:kern w:val="24"/>
          <w:sz w:val="22"/>
          <w:szCs w:val="22"/>
        </w:rPr>
        <w:t>Essex.</w:t>
      </w:r>
      <w:r w:rsidR="00A02462" w:rsidRPr="00D50921">
        <w:rPr>
          <w:rFonts w:asciiTheme="minorHAnsi" w:eastAsiaTheme="minorEastAsia" w:hAnsiTheme="minorHAnsi" w:cstheme="minorHAnsi"/>
          <w:color w:val="000000" w:themeColor="text1"/>
          <w:kern w:val="24"/>
          <w:sz w:val="22"/>
          <w:szCs w:val="22"/>
        </w:rPr>
        <w:t xml:space="preserve"> The Discovery Taskforce will seek to </w:t>
      </w:r>
      <w:r w:rsidR="00ED226A" w:rsidRPr="00D50921">
        <w:rPr>
          <w:rFonts w:asciiTheme="minorHAnsi" w:eastAsiaTheme="minorEastAsia" w:hAnsiTheme="minorHAnsi" w:cstheme="minorHAnsi"/>
          <w:color w:val="000000" w:themeColor="text1"/>
          <w:kern w:val="24"/>
          <w:sz w:val="22"/>
          <w:szCs w:val="22"/>
        </w:rPr>
        <w:t xml:space="preserve">collaborate with others in the system to </w:t>
      </w:r>
      <w:r w:rsidR="00A02462" w:rsidRPr="00D50921">
        <w:rPr>
          <w:rFonts w:asciiTheme="minorHAnsi" w:eastAsiaTheme="minorEastAsia" w:hAnsiTheme="minorHAnsi" w:cstheme="minorHAnsi"/>
          <w:color w:val="000000" w:themeColor="text1"/>
          <w:kern w:val="24"/>
          <w:sz w:val="22"/>
          <w:szCs w:val="22"/>
        </w:rPr>
        <w:t xml:space="preserve">address the following areas </w:t>
      </w:r>
      <w:r w:rsidR="00ED226A" w:rsidRPr="00D50921">
        <w:rPr>
          <w:rFonts w:asciiTheme="minorHAnsi" w:eastAsiaTheme="minorEastAsia" w:hAnsiTheme="minorHAnsi" w:cstheme="minorHAnsi"/>
          <w:color w:val="000000" w:themeColor="text1"/>
          <w:kern w:val="24"/>
          <w:sz w:val="22"/>
          <w:szCs w:val="22"/>
        </w:rPr>
        <w:t xml:space="preserve">both </w:t>
      </w:r>
      <w:r w:rsidR="00A02462" w:rsidRPr="00D50921">
        <w:rPr>
          <w:rFonts w:asciiTheme="minorHAnsi" w:eastAsiaTheme="minorEastAsia" w:hAnsiTheme="minorHAnsi" w:cstheme="minorHAnsi"/>
          <w:color w:val="000000" w:themeColor="text1"/>
          <w:kern w:val="24"/>
          <w:sz w:val="22"/>
          <w:szCs w:val="22"/>
        </w:rPr>
        <w:t>cross-departmentally and cross-agency:</w:t>
      </w:r>
    </w:p>
    <w:p w14:paraId="7BE00681" w14:textId="5C66896F" w:rsidR="00A02462" w:rsidRPr="00D50921" w:rsidRDefault="00A02462" w:rsidP="00CA6B8B">
      <w:pPr>
        <w:rPr>
          <w:rFonts w:asciiTheme="minorHAnsi" w:eastAsiaTheme="minorEastAsia" w:hAnsiTheme="minorHAnsi" w:cstheme="minorHAnsi"/>
          <w:color w:val="000000" w:themeColor="text1"/>
          <w:kern w:val="24"/>
          <w:sz w:val="22"/>
          <w:szCs w:val="22"/>
        </w:rPr>
      </w:pPr>
    </w:p>
    <w:p w14:paraId="67DCDF90" w14:textId="353EF597" w:rsidR="00ED226A" w:rsidRPr="00D50921" w:rsidRDefault="00ED226A"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d</w:t>
      </w:r>
      <w:r w:rsidR="00A02462" w:rsidRPr="00D50921">
        <w:rPr>
          <w:rFonts w:asciiTheme="minorHAnsi" w:eastAsiaTheme="minorEastAsia" w:hAnsiTheme="minorHAnsi" w:cstheme="minorHAnsi"/>
          <w:color w:val="000000" w:themeColor="text1"/>
          <w:kern w:val="24"/>
          <w:sz w:val="22"/>
          <w:szCs w:val="22"/>
        </w:rPr>
        <w:t xml:space="preserve">evelop a specific understanding of what different parts of the organisation </w:t>
      </w:r>
      <w:r w:rsidR="004F5A6A" w:rsidRPr="00D50921">
        <w:rPr>
          <w:rFonts w:asciiTheme="minorHAnsi" w:eastAsiaTheme="minorEastAsia" w:hAnsiTheme="minorHAnsi" w:cstheme="minorHAnsi"/>
          <w:color w:val="000000" w:themeColor="text1"/>
          <w:kern w:val="24"/>
          <w:sz w:val="22"/>
          <w:szCs w:val="22"/>
        </w:rPr>
        <w:t xml:space="preserve">and broader system </w:t>
      </w:r>
      <w:r w:rsidR="00A02462" w:rsidRPr="00D50921">
        <w:rPr>
          <w:rFonts w:asciiTheme="minorHAnsi" w:eastAsiaTheme="minorEastAsia" w:hAnsiTheme="minorHAnsi" w:cstheme="minorHAnsi"/>
          <w:color w:val="000000" w:themeColor="text1"/>
          <w:kern w:val="24"/>
          <w:sz w:val="22"/>
          <w:szCs w:val="22"/>
        </w:rPr>
        <w:t>want from volunteering and what their involvement currently looks like. What are the successes and where are the challenges?</w:t>
      </w:r>
    </w:p>
    <w:p w14:paraId="4B606AC3" w14:textId="3AF35ABA" w:rsidR="00CD657D" w:rsidRPr="00D50921" w:rsidRDefault="00CD657D"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 xml:space="preserve">develop an understanding of </w:t>
      </w:r>
      <w:r w:rsidR="00A44B30" w:rsidRPr="00D50921">
        <w:rPr>
          <w:rFonts w:asciiTheme="minorHAnsi" w:eastAsiaTheme="minorEastAsia" w:hAnsiTheme="minorHAnsi" w:cstheme="minorHAnsi"/>
          <w:color w:val="000000" w:themeColor="text1"/>
          <w:kern w:val="24"/>
          <w:sz w:val="22"/>
          <w:szCs w:val="22"/>
        </w:rPr>
        <w:t>the motivat</w:t>
      </w:r>
      <w:r w:rsidR="00E947F1" w:rsidRPr="00D50921">
        <w:rPr>
          <w:rFonts w:asciiTheme="minorHAnsi" w:eastAsiaTheme="minorEastAsia" w:hAnsiTheme="minorHAnsi" w:cstheme="minorHAnsi"/>
          <w:color w:val="000000" w:themeColor="text1"/>
          <w:kern w:val="24"/>
          <w:sz w:val="22"/>
          <w:szCs w:val="22"/>
        </w:rPr>
        <w:t>ions</w:t>
      </w:r>
      <w:r w:rsidR="00A44B30" w:rsidRPr="00D50921">
        <w:rPr>
          <w:rFonts w:asciiTheme="minorHAnsi" w:eastAsiaTheme="minorEastAsia" w:hAnsiTheme="minorHAnsi" w:cstheme="minorHAnsi"/>
          <w:color w:val="000000" w:themeColor="text1"/>
          <w:kern w:val="24"/>
          <w:sz w:val="22"/>
          <w:szCs w:val="22"/>
        </w:rPr>
        <w:t xml:space="preserve"> for</w:t>
      </w:r>
      <w:r w:rsidRPr="00D50921">
        <w:rPr>
          <w:rFonts w:asciiTheme="minorHAnsi" w:eastAsiaTheme="minorEastAsia" w:hAnsiTheme="minorHAnsi" w:cstheme="minorHAnsi"/>
          <w:color w:val="000000" w:themeColor="text1"/>
          <w:kern w:val="24"/>
          <w:sz w:val="22"/>
          <w:szCs w:val="22"/>
        </w:rPr>
        <w:t xml:space="preserve"> volunteer</w:t>
      </w:r>
      <w:r w:rsidR="00A44B30" w:rsidRPr="00D50921">
        <w:rPr>
          <w:rFonts w:asciiTheme="minorHAnsi" w:eastAsiaTheme="minorEastAsia" w:hAnsiTheme="minorHAnsi" w:cstheme="minorHAnsi"/>
          <w:color w:val="000000" w:themeColor="text1"/>
          <w:kern w:val="24"/>
          <w:sz w:val="22"/>
          <w:szCs w:val="22"/>
        </w:rPr>
        <w:t>ing</w:t>
      </w:r>
      <w:r w:rsidRPr="00D50921">
        <w:rPr>
          <w:rFonts w:asciiTheme="minorHAnsi" w:eastAsiaTheme="minorEastAsia" w:hAnsiTheme="minorHAnsi" w:cstheme="minorHAnsi"/>
          <w:color w:val="000000" w:themeColor="text1"/>
          <w:kern w:val="24"/>
          <w:sz w:val="22"/>
          <w:szCs w:val="22"/>
        </w:rPr>
        <w:t xml:space="preserve"> and </w:t>
      </w:r>
      <w:r w:rsidR="00E947F1" w:rsidRPr="00D50921">
        <w:rPr>
          <w:rFonts w:asciiTheme="minorHAnsi" w:eastAsiaTheme="minorEastAsia" w:hAnsiTheme="minorHAnsi" w:cstheme="minorHAnsi"/>
          <w:color w:val="000000" w:themeColor="text1"/>
          <w:kern w:val="24"/>
          <w:sz w:val="22"/>
          <w:szCs w:val="22"/>
        </w:rPr>
        <w:t>how</w:t>
      </w:r>
      <w:r w:rsidR="00302C34" w:rsidRPr="00D50921">
        <w:rPr>
          <w:rFonts w:asciiTheme="minorHAnsi" w:eastAsiaTheme="minorEastAsia" w:hAnsiTheme="minorHAnsi" w:cstheme="minorHAnsi"/>
          <w:color w:val="000000" w:themeColor="text1"/>
          <w:kern w:val="24"/>
          <w:sz w:val="22"/>
          <w:szCs w:val="22"/>
        </w:rPr>
        <w:t xml:space="preserve"> to </w:t>
      </w:r>
      <w:r w:rsidR="00685DF3" w:rsidRPr="00D50921">
        <w:rPr>
          <w:rFonts w:asciiTheme="minorHAnsi" w:eastAsiaTheme="minorEastAsia" w:hAnsiTheme="minorHAnsi" w:cstheme="minorHAnsi"/>
          <w:color w:val="000000" w:themeColor="text1"/>
          <w:kern w:val="24"/>
          <w:sz w:val="22"/>
          <w:szCs w:val="22"/>
        </w:rPr>
        <w:t xml:space="preserve">help </w:t>
      </w:r>
      <w:r w:rsidR="00302C34" w:rsidRPr="00D50921">
        <w:rPr>
          <w:rFonts w:asciiTheme="minorHAnsi" w:eastAsiaTheme="minorEastAsia" w:hAnsiTheme="minorHAnsi" w:cstheme="minorHAnsi"/>
          <w:color w:val="000000" w:themeColor="text1"/>
          <w:kern w:val="24"/>
          <w:sz w:val="22"/>
          <w:szCs w:val="22"/>
        </w:rPr>
        <w:t>support</w:t>
      </w:r>
      <w:r w:rsidR="00685DF3" w:rsidRPr="00D50921">
        <w:rPr>
          <w:rFonts w:asciiTheme="minorHAnsi" w:eastAsiaTheme="minorEastAsia" w:hAnsiTheme="minorHAnsi" w:cstheme="minorHAnsi"/>
          <w:color w:val="000000" w:themeColor="text1"/>
          <w:kern w:val="24"/>
          <w:sz w:val="22"/>
          <w:szCs w:val="22"/>
        </w:rPr>
        <w:t xml:space="preserve"> </w:t>
      </w:r>
      <w:r w:rsidR="00302C34" w:rsidRPr="00D50921">
        <w:rPr>
          <w:rFonts w:asciiTheme="minorHAnsi" w:eastAsiaTheme="minorEastAsia" w:hAnsiTheme="minorHAnsi" w:cstheme="minorHAnsi"/>
          <w:color w:val="000000" w:themeColor="text1"/>
          <w:kern w:val="24"/>
          <w:sz w:val="22"/>
          <w:szCs w:val="22"/>
        </w:rPr>
        <w:t>people to</w:t>
      </w:r>
      <w:r w:rsidR="00685DF3" w:rsidRPr="00D50921">
        <w:rPr>
          <w:rFonts w:asciiTheme="minorHAnsi" w:eastAsiaTheme="minorEastAsia" w:hAnsiTheme="minorHAnsi" w:cstheme="minorHAnsi"/>
          <w:color w:val="000000" w:themeColor="text1"/>
          <w:kern w:val="24"/>
          <w:sz w:val="22"/>
          <w:szCs w:val="22"/>
        </w:rPr>
        <w:t xml:space="preserve"> remain engaged with volunteering </w:t>
      </w:r>
    </w:p>
    <w:p w14:paraId="5557F955" w14:textId="135FBDD1" w:rsidR="00ED226A" w:rsidRPr="00D50921" w:rsidRDefault="00532A9A"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u</w:t>
      </w:r>
      <w:r w:rsidR="00A02462" w:rsidRPr="00D50921">
        <w:rPr>
          <w:rFonts w:asciiTheme="minorHAnsi" w:eastAsiaTheme="minorEastAsia" w:hAnsiTheme="minorHAnsi" w:cstheme="minorHAnsi"/>
          <w:color w:val="000000" w:themeColor="text1"/>
          <w:kern w:val="24"/>
          <w:sz w:val="22"/>
          <w:szCs w:val="22"/>
        </w:rPr>
        <w:t>nderstand the projected need for volunteering now and in the future.</w:t>
      </w:r>
    </w:p>
    <w:p w14:paraId="55410EAB" w14:textId="4110B49A" w:rsidR="00ED226A" w:rsidRPr="00D50921" w:rsidRDefault="004F5A6A" w:rsidP="005C3249">
      <w:pPr>
        <w:pStyle w:val="ListParagraph"/>
        <w:numPr>
          <w:ilvl w:val="0"/>
          <w:numId w:val="31"/>
        </w:numPr>
        <w:rPr>
          <w:rFonts w:asciiTheme="minorHAnsi" w:hAnsiTheme="minorHAnsi" w:cstheme="minorHAnsi"/>
          <w:sz w:val="22"/>
          <w:szCs w:val="22"/>
        </w:rPr>
      </w:pPr>
      <w:r w:rsidRPr="00D50921">
        <w:rPr>
          <w:rFonts w:asciiTheme="minorHAnsi" w:hAnsiTheme="minorHAnsi" w:cstheme="minorHAnsi"/>
          <w:sz w:val="22"/>
          <w:szCs w:val="22"/>
        </w:rPr>
        <w:t>e</w:t>
      </w:r>
      <w:r w:rsidR="00A02462" w:rsidRPr="00D50921">
        <w:rPr>
          <w:rFonts w:asciiTheme="minorHAnsi" w:hAnsiTheme="minorHAnsi" w:cstheme="minorHAnsi"/>
          <w:sz w:val="22"/>
          <w:szCs w:val="22"/>
        </w:rPr>
        <w:t>stablish what volunteer brokerage looks like now and what it should be in the future.</w:t>
      </w:r>
    </w:p>
    <w:p w14:paraId="0F8139EA" w14:textId="41137926" w:rsidR="00ED226A" w:rsidRPr="00D50921" w:rsidRDefault="004B536B"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a</w:t>
      </w:r>
      <w:r w:rsidR="00A02462" w:rsidRPr="00D50921">
        <w:rPr>
          <w:rFonts w:asciiTheme="minorHAnsi" w:eastAsiaTheme="minorEastAsia" w:hAnsiTheme="minorHAnsi" w:cstheme="minorHAnsi"/>
          <w:color w:val="000000" w:themeColor="text1"/>
          <w:kern w:val="24"/>
          <w:sz w:val="22"/>
          <w:szCs w:val="22"/>
        </w:rPr>
        <w:t>ddress the differing needs between impact volunteering and micro-volunteering with use cases for each</w:t>
      </w:r>
    </w:p>
    <w:p w14:paraId="77DD43EC" w14:textId="30BD6777" w:rsidR="00ED226A" w:rsidRPr="00D50921" w:rsidRDefault="004B536B"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r</w:t>
      </w:r>
      <w:r w:rsidR="00A02462" w:rsidRPr="00D50921">
        <w:rPr>
          <w:rFonts w:asciiTheme="minorHAnsi" w:eastAsiaTheme="minorEastAsia" w:hAnsiTheme="minorHAnsi" w:cstheme="minorHAnsi"/>
          <w:color w:val="000000" w:themeColor="text1"/>
          <w:kern w:val="24"/>
          <w:sz w:val="22"/>
          <w:szCs w:val="22"/>
        </w:rPr>
        <w:t>eimagin</w:t>
      </w:r>
      <w:r w:rsidRPr="00D50921">
        <w:rPr>
          <w:rFonts w:asciiTheme="minorHAnsi" w:eastAsiaTheme="minorEastAsia" w:hAnsiTheme="minorHAnsi" w:cstheme="minorHAnsi"/>
          <w:color w:val="000000" w:themeColor="text1"/>
          <w:kern w:val="24"/>
          <w:sz w:val="22"/>
          <w:szCs w:val="22"/>
        </w:rPr>
        <w:t>e</w:t>
      </w:r>
      <w:r w:rsidR="00A02462" w:rsidRPr="00D50921">
        <w:rPr>
          <w:rFonts w:asciiTheme="minorHAnsi" w:eastAsiaTheme="minorEastAsia" w:hAnsiTheme="minorHAnsi" w:cstheme="minorHAnsi"/>
          <w:color w:val="000000" w:themeColor="text1"/>
          <w:kern w:val="24"/>
          <w:sz w:val="22"/>
          <w:szCs w:val="22"/>
        </w:rPr>
        <w:t xml:space="preserve"> a simplified, tech driven, user focused volunteering infrastructure which engages the community and inspires creation of new volunteers. To include the roll out of Tribe. Tribe is an intelligent app which was developed to address the issue of care dark spots in the UK. In a nutshell, it is Uber for the care and volunteering sectors. Community driven, it places the power in the hands of residents to ask for the help that they need and be matched with people to provide that help. Through industry-leading </w:t>
      </w:r>
      <w:r w:rsidR="007923CF" w:rsidRPr="00D50921">
        <w:rPr>
          <w:rFonts w:asciiTheme="minorHAnsi" w:eastAsiaTheme="minorEastAsia" w:hAnsiTheme="minorHAnsi" w:cstheme="minorHAnsi"/>
          <w:color w:val="000000" w:themeColor="text1"/>
          <w:kern w:val="24"/>
          <w:sz w:val="22"/>
          <w:szCs w:val="22"/>
        </w:rPr>
        <w:t>Artificial</w:t>
      </w:r>
      <w:r w:rsidR="00A02462" w:rsidRPr="00D50921">
        <w:rPr>
          <w:rFonts w:asciiTheme="minorHAnsi" w:eastAsiaTheme="minorEastAsia" w:hAnsiTheme="minorHAnsi" w:cstheme="minorHAnsi"/>
          <w:color w:val="000000" w:themeColor="text1"/>
          <w:kern w:val="24"/>
          <w:sz w:val="22"/>
          <w:szCs w:val="22"/>
        </w:rPr>
        <w:t xml:space="preserve"> Technology, Tribe has inbuilt capabilities to learn and respond to resident and community needs giving deep insight into where help is most needed. All of this is supported by a full suite of analytics which allows organisations and commissioners to undertake predictive needs analysis in real-time.</w:t>
      </w:r>
      <w:r w:rsidR="00A02462" w:rsidRPr="00D50921">
        <w:rPr>
          <w:rFonts w:asciiTheme="minorHAnsi" w:hAnsiTheme="minorHAnsi" w:cstheme="minorHAnsi"/>
          <w:sz w:val="22"/>
          <w:szCs w:val="22"/>
        </w:rPr>
        <w:t xml:space="preserve"> </w:t>
      </w:r>
    </w:p>
    <w:p w14:paraId="28D528B6" w14:textId="6D3717BF" w:rsidR="00A02462" w:rsidRPr="00D50921" w:rsidRDefault="00A02462" w:rsidP="005C3249">
      <w:pPr>
        <w:pStyle w:val="ListParagraph"/>
        <w:numPr>
          <w:ilvl w:val="0"/>
          <w:numId w:val="31"/>
        </w:numPr>
        <w:rPr>
          <w:rFonts w:asciiTheme="minorHAnsi" w:hAnsiTheme="minorHAnsi" w:cstheme="minorHAnsi"/>
          <w:sz w:val="22"/>
          <w:szCs w:val="22"/>
        </w:rPr>
      </w:pPr>
      <w:r w:rsidRPr="00D50921">
        <w:rPr>
          <w:rFonts w:asciiTheme="minorHAnsi" w:eastAsiaTheme="minorEastAsia" w:hAnsiTheme="minorHAnsi" w:cstheme="minorHAnsi"/>
          <w:color w:val="000000" w:themeColor="text1"/>
          <w:kern w:val="24"/>
          <w:sz w:val="22"/>
          <w:szCs w:val="22"/>
        </w:rPr>
        <w:t>Provid</w:t>
      </w:r>
      <w:r w:rsidR="004B536B" w:rsidRPr="00D50921">
        <w:rPr>
          <w:rFonts w:asciiTheme="minorHAnsi" w:eastAsiaTheme="minorEastAsia" w:hAnsiTheme="minorHAnsi" w:cstheme="minorHAnsi"/>
          <w:color w:val="000000" w:themeColor="text1"/>
          <w:kern w:val="24"/>
          <w:sz w:val="22"/>
          <w:szCs w:val="22"/>
        </w:rPr>
        <w:t>e</w:t>
      </w:r>
      <w:r w:rsidRPr="00D50921">
        <w:rPr>
          <w:rFonts w:asciiTheme="minorHAnsi" w:eastAsiaTheme="minorEastAsia" w:hAnsiTheme="minorHAnsi" w:cstheme="minorHAnsi"/>
          <w:color w:val="000000" w:themeColor="text1"/>
          <w:kern w:val="24"/>
          <w:sz w:val="22"/>
          <w:szCs w:val="22"/>
        </w:rPr>
        <w:t xml:space="preserve"> a simplified, on-demand training solution and transparent volunteer management structure.</w:t>
      </w:r>
    </w:p>
    <w:p w14:paraId="1089D6CD" w14:textId="77777777" w:rsidR="00A02462" w:rsidRPr="003E54BF" w:rsidRDefault="00A02462" w:rsidP="00A02462">
      <w:pPr>
        <w:rPr>
          <w:rFonts w:asciiTheme="minorHAnsi" w:hAnsiTheme="minorHAnsi" w:cstheme="minorHAnsi"/>
        </w:rPr>
      </w:pPr>
    </w:p>
    <w:p w14:paraId="1E145275" w14:textId="1952977A" w:rsidR="00A02462" w:rsidRPr="005C3249" w:rsidRDefault="00A02462" w:rsidP="00A07111">
      <w:pPr>
        <w:ind w:firstLine="720"/>
        <w:rPr>
          <w:rFonts w:asciiTheme="minorHAnsi" w:hAnsiTheme="minorHAnsi" w:cstheme="minorHAnsi"/>
          <w:b/>
          <w:bCs/>
          <w:sz w:val="22"/>
          <w:szCs w:val="22"/>
        </w:rPr>
      </w:pPr>
      <w:r w:rsidRPr="005C3249">
        <w:rPr>
          <w:rFonts w:asciiTheme="minorHAnsi" w:hAnsiTheme="minorHAnsi" w:cstheme="minorHAnsi"/>
          <w:b/>
          <w:bCs/>
          <w:sz w:val="22"/>
          <w:szCs w:val="22"/>
        </w:rPr>
        <w:t>The Challenges of Volunteering</w:t>
      </w:r>
    </w:p>
    <w:p w14:paraId="59FFF0ED" w14:textId="77777777" w:rsidR="00EF1F2A" w:rsidRPr="005C3249" w:rsidRDefault="00A02462"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In our busy, fast paced world where people feel increasingly disconnected from their local communities, volunteering is integral to addressing both societal need but also to fostering a sense of belonging. </w:t>
      </w:r>
    </w:p>
    <w:p w14:paraId="5AA7FFD8" w14:textId="77777777" w:rsidR="00EF1F2A" w:rsidRPr="005C3249" w:rsidRDefault="00EF1F2A" w:rsidP="00A02462">
      <w:pPr>
        <w:rPr>
          <w:rFonts w:asciiTheme="minorHAnsi" w:hAnsiTheme="minorHAnsi" w:cstheme="minorHAnsi"/>
          <w:sz w:val="22"/>
          <w:szCs w:val="22"/>
        </w:rPr>
      </w:pPr>
    </w:p>
    <w:p w14:paraId="28947808" w14:textId="12875118" w:rsidR="00A727E4" w:rsidRDefault="00EF1F2A" w:rsidP="00636E52">
      <w:pPr>
        <w:ind w:left="720"/>
        <w:rPr>
          <w:rFonts w:asciiTheme="minorHAnsi" w:hAnsiTheme="minorHAnsi" w:cstheme="minorHAnsi"/>
          <w:sz w:val="22"/>
          <w:szCs w:val="22"/>
        </w:rPr>
      </w:pPr>
      <w:r w:rsidRPr="005C3249">
        <w:rPr>
          <w:rFonts w:asciiTheme="minorHAnsi" w:hAnsiTheme="minorHAnsi" w:cstheme="minorHAnsi"/>
          <w:sz w:val="22"/>
          <w:szCs w:val="22"/>
        </w:rPr>
        <w:lastRenderedPageBreak/>
        <w:t xml:space="preserve">Engaging with our pool of EWS volunteers to establish </w:t>
      </w:r>
      <w:r w:rsidR="00A02462" w:rsidRPr="005C3249">
        <w:rPr>
          <w:rFonts w:asciiTheme="minorHAnsi" w:hAnsiTheme="minorHAnsi" w:cstheme="minorHAnsi"/>
          <w:sz w:val="22"/>
          <w:szCs w:val="22"/>
        </w:rPr>
        <w:t xml:space="preserve">why they hadn’t volunteered before EWS </w:t>
      </w:r>
      <w:r w:rsidRPr="005C3249">
        <w:rPr>
          <w:rFonts w:asciiTheme="minorHAnsi" w:hAnsiTheme="minorHAnsi" w:cstheme="minorHAnsi"/>
          <w:sz w:val="22"/>
          <w:szCs w:val="22"/>
        </w:rPr>
        <w:t xml:space="preserve">they </w:t>
      </w:r>
      <w:r w:rsidR="00A02462" w:rsidRPr="005C3249">
        <w:rPr>
          <w:rFonts w:asciiTheme="minorHAnsi" w:hAnsiTheme="minorHAnsi" w:cstheme="minorHAnsi"/>
          <w:sz w:val="22"/>
          <w:szCs w:val="22"/>
        </w:rPr>
        <w:t xml:space="preserve">cited reasons such as lack of time, not knowing how to help, and not wanting to be tied to a regular volunteering commitment. However, when surveyed, over 60% of </w:t>
      </w:r>
      <w:r w:rsidR="003A4F1B">
        <w:rPr>
          <w:rFonts w:asciiTheme="minorHAnsi" w:hAnsiTheme="minorHAnsi" w:cstheme="minorHAnsi"/>
          <w:sz w:val="22"/>
          <w:szCs w:val="22"/>
        </w:rPr>
        <w:t xml:space="preserve">EWS </w:t>
      </w:r>
      <w:r w:rsidR="00A02462" w:rsidRPr="005C3249">
        <w:rPr>
          <w:rFonts w:asciiTheme="minorHAnsi" w:hAnsiTheme="minorHAnsi" w:cstheme="minorHAnsi"/>
          <w:sz w:val="22"/>
          <w:szCs w:val="22"/>
        </w:rPr>
        <w:t>volunteers who had not volunteered before wanted to find a way to continue doing so even after the crisis had passed.</w:t>
      </w:r>
      <w:r w:rsidR="002A6A0D" w:rsidRPr="005C3249">
        <w:rPr>
          <w:rFonts w:asciiTheme="minorHAnsi" w:hAnsiTheme="minorHAnsi" w:cstheme="minorHAnsi"/>
          <w:sz w:val="22"/>
          <w:szCs w:val="22"/>
        </w:rPr>
        <w:t xml:space="preserve"> </w:t>
      </w:r>
    </w:p>
    <w:p w14:paraId="042253FE" w14:textId="77777777" w:rsidR="00A727E4" w:rsidRDefault="00A727E4" w:rsidP="00636E52">
      <w:pPr>
        <w:ind w:left="720"/>
        <w:rPr>
          <w:rFonts w:asciiTheme="minorHAnsi" w:hAnsiTheme="minorHAnsi" w:cstheme="minorHAnsi"/>
          <w:sz w:val="22"/>
          <w:szCs w:val="22"/>
        </w:rPr>
      </w:pPr>
    </w:p>
    <w:p w14:paraId="3B293BAC" w14:textId="62CD96E2" w:rsidR="00A02462" w:rsidRPr="005C3249" w:rsidRDefault="00EF1F2A" w:rsidP="00636E52">
      <w:pPr>
        <w:ind w:left="720"/>
        <w:rPr>
          <w:rFonts w:asciiTheme="minorHAnsi" w:hAnsiTheme="minorHAnsi" w:cstheme="minorHAnsi"/>
          <w:sz w:val="22"/>
          <w:szCs w:val="22"/>
        </w:rPr>
      </w:pPr>
      <w:r w:rsidRPr="005C3249">
        <w:rPr>
          <w:rFonts w:asciiTheme="minorHAnsi" w:hAnsiTheme="minorHAnsi" w:cstheme="minorHAnsi"/>
          <w:sz w:val="22"/>
          <w:szCs w:val="22"/>
        </w:rPr>
        <w:t>It</w:t>
      </w:r>
      <w:r w:rsidR="00A02462" w:rsidRPr="005C3249">
        <w:rPr>
          <w:rFonts w:asciiTheme="minorHAnsi" w:hAnsiTheme="minorHAnsi" w:cstheme="minorHAnsi"/>
          <w:sz w:val="22"/>
          <w:szCs w:val="22"/>
        </w:rPr>
        <w:t xml:space="preserve"> is critical that we establish the needs of and challenges for each entity in order to craft the correct solutions for the future.</w:t>
      </w:r>
    </w:p>
    <w:p w14:paraId="7522C49E" w14:textId="77777777" w:rsidR="00A02462" w:rsidRPr="003E54BF" w:rsidRDefault="00A02462" w:rsidP="00A02462">
      <w:pPr>
        <w:rPr>
          <w:rFonts w:asciiTheme="minorHAnsi" w:hAnsiTheme="minorHAnsi" w:cstheme="minorHAnsi"/>
        </w:rPr>
      </w:pPr>
    </w:p>
    <w:tbl>
      <w:tblPr>
        <w:tblStyle w:val="TableGrid"/>
        <w:tblW w:w="0" w:type="auto"/>
        <w:tblInd w:w="704" w:type="dxa"/>
        <w:tblLook w:val="04A0" w:firstRow="1" w:lastRow="0" w:firstColumn="1" w:lastColumn="0" w:noHBand="0" w:noVBand="1"/>
      </w:tblPr>
      <w:tblGrid>
        <w:gridCol w:w="4253"/>
        <w:gridCol w:w="5386"/>
      </w:tblGrid>
      <w:tr w:rsidR="00A02462" w:rsidRPr="003E54BF" w14:paraId="69BC3488" w14:textId="77777777" w:rsidTr="002806FE">
        <w:tc>
          <w:tcPr>
            <w:tcW w:w="4253" w:type="dxa"/>
          </w:tcPr>
          <w:p w14:paraId="614DA8C9" w14:textId="77777777" w:rsidR="00A02462" w:rsidRDefault="00A02462" w:rsidP="00E576A2">
            <w:pPr>
              <w:rPr>
                <w:rFonts w:asciiTheme="minorHAnsi" w:hAnsiTheme="minorHAnsi" w:cstheme="minorHAnsi"/>
                <w:b/>
                <w:bCs/>
                <w:sz w:val="22"/>
                <w:szCs w:val="22"/>
              </w:rPr>
            </w:pPr>
            <w:r w:rsidRPr="005C3249">
              <w:rPr>
                <w:rFonts w:asciiTheme="minorHAnsi" w:hAnsiTheme="minorHAnsi" w:cstheme="minorHAnsi"/>
                <w:b/>
                <w:bCs/>
                <w:sz w:val="22"/>
                <w:szCs w:val="22"/>
              </w:rPr>
              <w:t>Volunteer Brokerage in Essex</w:t>
            </w:r>
          </w:p>
          <w:p w14:paraId="37E2FE8A" w14:textId="32D99C4B" w:rsidR="00B94439" w:rsidRPr="005C3249" w:rsidRDefault="00B94439" w:rsidP="00E576A2">
            <w:pPr>
              <w:rPr>
                <w:rFonts w:asciiTheme="minorHAnsi" w:hAnsiTheme="minorHAnsi" w:cstheme="minorHAnsi"/>
                <w:b/>
                <w:bCs/>
                <w:sz w:val="22"/>
                <w:szCs w:val="22"/>
              </w:rPr>
            </w:pPr>
          </w:p>
        </w:tc>
        <w:tc>
          <w:tcPr>
            <w:tcW w:w="5386" w:type="dxa"/>
          </w:tcPr>
          <w:p w14:paraId="1A4BD1CC" w14:textId="77777777" w:rsidR="00A02462" w:rsidRPr="005C3249" w:rsidRDefault="00A02462" w:rsidP="00E576A2">
            <w:pPr>
              <w:rPr>
                <w:rFonts w:asciiTheme="minorHAnsi" w:hAnsiTheme="minorHAnsi" w:cstheme="minorHAnsi"/>
                <w:sz w:val="22"/>
                <w:szCs w:val="22"/>
              </w:rPr>
            </w:pPr>
          </w:p>
        </w:tc>
      </w:tr>
      <w:tr w:rsidR="00A02462" w:rsidRPr="003E54BF" w14:paraId="7DC18DE0" w14:textId="77777777" w:rsidTr="002806FE">
        <w:tc>
          <w:tcPr>
            <w:tcW w:w="4253" w:type="dxa"/>
          </w:tcPr>
          <w:p w14:paraId="6DC8C786" w14:textId="77777777" w:rsidR="00A02462" w:rsidRDefault="00A02462" w:rsidP="00E576A2">
            <w:pPr>
              <w:rPr>
                <w:rFonts w:asciiTheme="minorHAnsi" w:hAnsiTheme="minorHAnsi" w:cstheme="minorHAnsi"/>
                <w:b/>
                <w:bCs/>
                <w:sz w:val="22"/>
                <w:szCs w:val="22"/>
              </w:rPr>
            </w:pPr>
            <w:r w:rsidRPr="005C3249">
              <w:rPr>
                <w:rFonts w:asciiTheme="minorHAnsi" w:hAnsiTheme="minorHAnsi" w:cstheme="minorHAnsi"/>
                <w:b/>
                <w:bCs/>
                <w:sz w:val="22"/>
                <w:szCs w:val="22"/>
              </w:rPr>
              <w:t>Currently</w:t>
            </w:r>
          </w:p>
          <w:p w14:paraId="743832CC" w14:textId="7B51020E" w:rsidR="00B94439" w:rsidRPr="005C3249" w:rsidRDefault="00B94439" w:rsidP="00E576A2">
            <w:pPr>
              <w:rPr>
                <w:rFonts w:asciiTheme="minorHAnsi" w:hAnsiTheme="minorHAnsi" w:cstheme="minorHAnsi"/>
                <w:b/>
                <w:bCs/>
                <w:sz w:val="22"/>
                <w:szCs w:val="22"/>
              </w:rPr>
            </w:pPr>
          </w:p>
        </w:tc>
        <w:tc>
          <w:tcPr>
            <w:tcW w:w="5386" w:type="dxa"/>
          </w:tcPr>
          <w:p w14:paraId="2B01C3CE" w14:textId="77777777" w:rsidR="00A02462" w:rsidRPr="005C3249" w:rsidRDefault="00A02462" w:rsidP="00E576A2">
            <w:pPr>
              <w:rPr>
                <w:rFonts w:asciiTheme="minorHAnsi" w:hAnsiTheme="minorHAnsi" w:cstheme="minorHAnsi"/>
                <w:b/>
                <w:bCs/>
                <w:sz w:val="22"/>
                <w:szCs w:val="22"/>
              </w:rPr>
            </w:pPr>
            <w:r w:rsidRPr="005C3249">
              <w:rPr>
                <w:rFonts w:asciiTheme="minorHAnsi" w:hAnsiTheme="minorHAnsi" w:cstheme="minorHAnsi"/>
                <w:b/>
                <w:bCs/>
                <w:sz w:val="22"/>
                <w:szCs w:val="22"/>
              </w:rPr>
              <w:t>In the Future</w:t>
            </w:r>
          </w:p>
        </w:tc>
      </w:tr>
      <w:tr w:rsidR="00A02462" w:rsidRPr="003E54BF" w14:paraId="2FA362A9" w14:textId="77777777" w:rsidTr="002806FE">
        <w:tc>
          <w:tcPr>
            <w:tcW w:w="4253" w:type="dxa"/>
          </w:tcPr>
          <w:p w14:paraId="056CB4A1" w14:textId="77777777"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xml:space="preserve">● Diverse, many organisations have a volunteering component. </w:t>
            </w:r>
          </w:p>
          <w:p w14:paraId="365A277B" w14:textId="543C741B"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Formal, uses a traditional model and has not moved into newer methods of volunteering (</w:t>
            </w:r>
            <w:r w:rsidR="007923CF" w:rsidRPr="005C3249">
              <w:rPr>
                <w:rFonts w:asciiTheme="minorHAnsi" w:hAnsiTheme="minorHAnsi" w:cstheme="minorHAnsi"/>
                <w:sz w:val="22"/>
                <w:szCs w:val="22"/>
              </w:rPr>
              <w:t>e.g.</w:t>
            </w:r>
            <w:r w:rsidRPr="005C3249">
              <w:rPr>
                <w:rFonts w:asciiTheme="minorHAnsi" w:hAnsiTheme="minorHAnsi" w:cstheme="minorHAnsi"/>
                <w:sz w:val="22"/>
                <w:szCs w:val="22"/>
              </w:rPr>
              <w:t xml:space="preserve"> impact, supported, micro) </w:t>
            </w:r>
          </w:p>
          <w:p w14:paraId="3BA96CDB" w14:textId="77777777"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xml:space="preserve">● Time consuming, requires disproportionate input in relation to output </w:t>
            </w:r>
          </w:p>
          <w:p w14:paraId="1C0C7D43" w14:textId="77777777"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Niche, does not reach a multi-demographic audience</w:t>
            </w:r>
          </w:p>
          <w:p w14:paraId="6DC1D8DC" w14:textId="16AD93D1" w:rsidR="007877D4" w:rsidRPr="005C3249" w:rsidRDefault="007877D4" w:rsidP="00E576A2">
            <w:pPr>
              <w:rPr>
                <w:rFonts w:asciiTheme="minorHAnsi" w:hAnsiTheme="minorHAnsi" w:cstheme="minorHAnsi"/>
                <w:sz w:val="22"/>
                <w:szCs w:val="22"/>
              </w:rPr>
            </w:pPr>
          </w:p>
        </w:tc>
        <w:tc>
          <w:tcPr>
            <w:tcW w:w="5386" w:type="dxa"/>
          </w:tcPr>
          <w:p w14:paraId="40A95ED1" w14:textId="2AD217F8" w:rsidR="00A02462" w:rsidRPr="005C3249" w:rsidRDefault="00392CF8" w:rsidP="00392CF8">
            <w:pPr>
              <w:rPr>
                <w:rFonts w:asciiTheme="minorHAnsi" w:hAnsiTheme="minorHAnsi" w:cstheme="minorHAnsi"/>
                <w:sz w:val="22"/>
                <w:szCs w:val="22"/>
              </w:rPr>
            </w:pPr>
            <w:r w:rsidRPr="005C3249">
              <w:rPr>
                <w:rFonts w:asciiTheme="minorHAnsi" w:hAnsiTheme="minorHAnsi" w:cstheme="minorHAnsi"/>
                <w:sz w:val="22"/>
                <w:szCs w:val="22"/>
              </w:rPr>
              <w:t>● Agile, able to adapt quickly to changing needs</w:t>
            </w:r>
            <w:r w:rsidR="00797E81" w:rsidRPr="005C3249">
              <w:rPr>
                <w:rFonts w:asciiTheme="minorHAnsi" w:hAnsiTheme="minorHAnsi" w:cstheme="minorHAnsi"/>
                <w:sz w:val="22"/>
                <w:szCs w:val="22"/>
              </w:rPr>
              <w:t xml:space="preserve"> and situations</w:t>
            </w:r>
            <w:r w:rsidRPr="005C3249">
              <w:rPr>
                <w:rFonts w:asciiTheme="minorHAnsi" w:hAnsiTheme="minorHAnsi" w:cstheme="minorHAnsi"/>
                <w:sz w:val="22"/>
                <w:szCs w:val="22"/>
              </w:rPr>
              <w:t>.</w:t>
            </w:r>
          </w:p>
          <w:p w14:paraId="3CA74B2C" w14:textId="77777777"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Flexible, to meet the needs of impact and micro-volunteering initiatives.</w:t>
            </w:r>
          </w:p>
          <w:p w14:paraId="78FBA941" w14:textId="77777777"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xml:space="preserve"> ● Digital First, taking advantage of new technologies to leverage the power of connecting people to opportunities.</w:t>
            </w:r>
          </w:p>
          <w:p w14:paraId="69990D62" w14:textId="58EE5604" w:rsidR="00A02462" w:rsidRPr="005C3249" w:rsidRDefault="00A02462" w:rsidP="00E576A2">
            <w:pPr>
              <w:rPr>
                <w:rFonts w:asciiTheme="minorHAnsi" w:hAnsiTheme="minorHAnsi" w:cstheme="minorHAnsi"/>
                <w:sz w:val="22"/>
                <w:szCs w:val="22"/>
              </w:rPr>
            </w:pPr>
            <w:r w:rsidRPr="005C3249">
              <w:rPr>
                <w:rFonts w:asciiTheme="minorHAnsi" w:hAnsiTheme="minorHAnsi" w:cstheme="minorHAnsi"/>
                <w:sz w:val="22"/>
                <w:szCs w:val="22"/>
              </w:rPr>
              <w:t xml:space="preserve"> ● Cohesive, maintaining an individual presence underneath a distinct and recognisable countywide brand.</w:t>
            </w:r>
          </w:p>
        </w:tc>
      </w:tr>
    </w:tbl>
    <w:p w14:paraId="6E3AA712" w14:textId="534DEE76" w:rsidR="00A02462" w:rsidRDefault="00A02462" w:rsidP="00A02462">
      <w:pPr>
        <w:rPr>
          <w:rFonts w:asciiTheme="minorHAnsi" w:hAnsiTheme="minorHAnsi" w:cstheme="minorHAnsi"/>
        </w:rPr>
      </w:pPr>
    </w:p>
    <w:p w14:paraId="0E78D473" w14:textId="4A66B7E3" w:rsidR="006214A6" w:rsidRPr="005C3249" w:rsidRDefault="00BC7216" w:rsidP="00AF1B01">
      <w:pPr>
        <w:ind w:left="720"/>
        <w:rPr>
          <w:rFonts w:asciiTheme="minorHAnsi" w:hAnsiTheme="minorHAnsi" w:cstheme="minorHAnsi"/>
          <w:sz w:val="22"/>
          <w:szCs w:val="22"/>
        </w:rPr>
      </w:pPr>
      <w:r w:rsidRPr="00D50921">
        <w:rPr>
          <w:rFonts w:asciiTheme="minorHAnsi" w:hAnsiTheme="minorHAnsi" w:cstheme="minorHAnsi"/>
          <w:b/>
          <w:bCs/>
          <w:sz w:val="22"/>
          <w:szCs w:val="22"/>
        </w:rPr>
        <w:t>Note:</w:t>
      </w:r>
      <w:r w:rsidRPr="00D50921">
        <w:rPr>
          <w:rFonts w:asciiTheme="minorHAnsi" w:hAnsiTheme="minorHAnsi" w:cstheme="minorHAnsi"/>
          <w:sz w:val="22"/>
          <w:szCs w:val="22"/>
        </w:rPr>
        <w:t xml:space="preserve"> this is not about ECC managing all </w:t>
      </w:r>
      <w:r w:rsidR="00D646BF" w:rsidRPr="00D50921">
        <w:rPr>
          <w:rFonts w:asciiTheme="minorHAnsi" w:hAnsiTheme="minorHAnsi" w:cstheme="minorHAnsi"/>
          <w:sz w:val="22"/>
          <w:szCs w:val="22"/>
        </w:rPr>
        <w:t xml:space="preserve">volunteers or precluding local </w:t>
      </w:r>
      <w:r w:rsidR="001306EB" w:rsidRPr="00D50921">
        <w:rPr>
          <w:rFonts w:asciiTheme="minorHAnsi" w:hAnsiTheme="minorHAnsi" w:cstheme="minorHAnsi"/>
          <w:sz w:val="22"/>
          <w:szCs w:val="22"/>
        </w:rPr>
        <w:t>action/activity around volunteer</w:t>
      </w:r>
      <w:r w:rsidR="002806FE" w:rsidRPr="00D50921">
        <w:rPr>
          <w:rFonts w:asciiTheme="minorHAnsi" w:hAnsiTheme="minorHAnsi" w:cstheme="minorHAnsi"/>
          <w:sz w:val="22"/>
          <w:szCs w:val="22"/>
        </w:rPr>
        <w:t>ing,</w:t>
      </w:r>
      <w:r w:rsidR="00AF1B01" w:rsidRPr="00D50921">
        <w:rPr>
          <w:rFonts w:asciiTheme="minorHAnsi" w:hAnsiTheme="minorHAnsi" w:cstheme="minorHAnsi"/>
          <w:sz w:val="22"/>
          <w:szCs w:val="22"/>
        </w:rPr>
        <w:t xml:space="preserve"> but using these underlying principles to develop </w:t>
      </w:r>
      <w:r w:rsidR="00A60E9D" w:rsidRPr="00D50921">
        <w:rPr>
          <w:rFonts w:asciiTheme="minorHAnsi" w:hAnsiTheme="minorHAnsi" w:cstheme="minorHAnsi"/>
          <w:sz w:val="22"/>
          <w:szCs w:val="22"/>
        </w:rPr>
        <w:t>a system wide approach</w:t>
      </w:r>
    </w:p>
    <w:p w14:paraId="13EF6A6A" w14:textId="77777777" w:rsidR="00A60E9D" w:rsidRPr="005C3249" w:rsidRDefault="00A60E9D" w:rsidP="002806FE">
      <w:pPr>
        <w:ind w:left="720"/>
        <w:rPr>
          <w:rFonts w:asciiTheme="minorHAnsi" w:hAnsiTheme="minorHAnsi" w:cstheme="minorHAnsi"/>
          <w:sz w:val="22"/>
          <w:szCs w:val="22"/>
        </w:rPr>
      </w:pPr>
    </w:p>
    <w:p w14:paraId="3A1363FA" w14:textId="3215EED9" w:rsidR="00A02462" w:rsidRPr="005C3249" w:rsidRDefault="00A02462" w:rsidP="002806FE">
      <w:pPr>
        <w:ind w:firstLine="720"/>
        <w:rPr>
          <w:rFonts w:asciiTheme="minorHAnsi" w:hAnsiTheme="minorHAnsi" w:cstheme="minorHAnsi"/>
          <w:b/>
          <w:bCs/>
          <w:sz w:val="22"/>
          <w:szCs w:val="22"/>
        </w:rPr>
      </w:pPr>
      <w:r w:rsidRPr="005C3249">
        <w:rPr>
          <w:rFonts w:asciiTheme="minorHAnsi" w:hAnsiTheme="minorHAnsi" w:cstheme="minorHAnsi"/>
          <w:b/>
          <w:bCs/>
          <w:sz w:val="22"/>
          <w:szCs w:val="22"/>
        </w:rPr>
        <w:t>Re-imagining Volunteer Structures in Essex</w:t>
      </w:r>
    </w:p>
    <w:p w14:paraId="3CF3345A" w14:textId="77777777" w:rsidR="00884488" w:rsidRPr="005C3249" w:rsidRDefault="00C34D71"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Our engagement with EWS Volunteers has provided insight into what is important to them. </w:t>
      </w:r>
      <w:r w:rsidR="00884488" w:rsidRPr="005C3249">
        <w:rPr>
          <w:rFonts w:asciiTheme="minorHAnsi" w:hAnsiTheme="minorHAnsi" w:cstheme="minorHAnsi"/>
          <w:sz w:val="22"/>
          <w:szCs w:val="22"/>
        </w:rPr>
        <w:t>Further exploration with VCSE partners to expand our understanding of the challenges of volunteering, to include insight into the volunteering profiles within their own volunteer pools, will help to develop a collaborative view of volunteering across Essex and help to re-imagine volunteering in Essex.</w:t>
      </w:r>
    </w:p>
    <w:p w14:paraId="56FCF16F" w14:textId="592C37FC" w:rsidR="00884488" w:rsidRPr="005C3249" w:rsidRDefault="00884488" w:rsidP="00A02462">
      <w:pPr>
        <w:rPr>
          <w:rFonts w:asciiTheme="minorHAnsi" w:hAnsiTheme="minorHAnsi" w:cstheme="minorHAnsi"/>
          <w:sz w:val="22"/>
          <w:szCs w:val="22"/>
        </w:rPr>
      </w:pPr>
    </w:p>
    <w:p w14:paraId="2A630196" w14:textId="77777777" w:rsidR="00B94439" w:rsidRDefault="00C502FC"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While structures and systems are already in place to facilitate volunteering in </w:t>
      </w:r>
      <w:r w:rsidR="007923CF" w:rsidRPr="005C3249">
        <w:rPr>
          <w:rFonts w:asciiTheme="minorHAnsi" w:hAnsiTheme="minorHAnsi" w:cstheme="minorHAnsi"/>
          <w:sz w:val="22"/>
          <w:szCs w:val="22"/>
        </w:rPr>
        <w:t>Essex,</w:t>
      </w:r>
      <w:r w:rsidRPr="005C3249">
        <w:rPr>
          <w:rFonts w:asciiTheme="minorHAnsi" w:hAnsiTheme="minorHAnsi" w:cstheme="minorHAnsi"/>
          <w:sz w:val="22"/>
          <w:szCs w:val="22"/>
        </w:rPr>
        <w:t xml:space="preserve"> we are now faced with the huge challenge of channelling the energy of our new volunteer force alongside their desire for a more flexible, fluid volunteering system. </w:t>
      </w:r>
      <w:r w:rsidR="002448A9" w:rsidRPr="005C3249">
        <w:rPr>
          <w:rFonts w:asciiTheme="minorHAnsi" w:hAnsiTheme="minorHAnsi" w:cstheme="minorHAnsi"/>
          <w:sz w:val="22"/>
          <w:szCs w:val="22"/>
        </w:rPr>
        <w:t xml:space="preserve"> </w:t>
      </w:r>
      <w:r w:rsidR="00B30C49" w:rsidRPr="005C3249">
        <w:rPr>
          <w:rFonts w:asciiTheme="minorHAnsi" w:hAnsiTheme="minorHAnsi" w:cstheme="minorHAnsi"/>
          <w:sz w:val="22"/>
          <w:szCs w:val="22"/>
        </w:rPr>
        <w:t xml:space="preserve">Our engagement with EWS Volunteers </w:t>
      </w:r>
      <w:r w:rsidR="0035431C" w:rsidRPr="005C3249">
        <w:rPr>
          <w:rFonts w:asciiTheme="minorHAnsi" w:hAnsiTheme="minorHAnsi" w:cstheme="minorHAnsi"/>
          <w:sz w:val="22"/>
          <w:szCs w:val="22"/>
        </w:rPr>
        <w:t xml:space="preserve">has </w:t>
      </w:r>
      <w:r w:rsidR="002448A9" w:rsidRPr="005C3249">
        <w:rPr>
          <w:rFonts w:asciiTheme="minorHAnsi" w:hAnsiTheme="minorHAnsi" w:cstheme="minorHAnsi"/>
          <w:sz w:val="22"/>
          <w:szCs w:val="22"/>
        </w:rPr>
        <w:t>shown that m</w:t>
      </w:r>
      <w:r w:rsidRPr="005C3249">
        <w:rPr>
          <w:rFonts w:asciiTheme="minorHAnsi" w:hAnsiTheme="minorHAnsi" w:cstheme="minorHAnsi"/>
          <w:sz w:val="22"/>
          <w:szCs w:val="22"/>
        </w:rPr>
        <w:t xml:space="preserve">icro-volunteering has been proven to be a key part of our Coronavirus response efforts and we are keen to grow that while still ensuring that existing models of volunteering continue to be relevant and valid. To do this we have developed the Community Action Pyramid in Fig 2. </w:t>
      </w:r>
    </w:p>
    <w:p w14:paraId="51227B1B" w14:textId="77777777" w:rsidR="00B94439" w:rsidRDefault="00B94439" w:rsidP="00A07111">
      <w:pPr>
        <w:ind w:left="720"/>
        <w:rPr>
          <w:rFonts w:asciiTheme="minorHAnsi" w:hAnsiTheme="minorHAnsi" w:cstheme="minorHAnsi"/>
          <w:sz w:val="22"/>
          <w:szCs w:val="22"/>
        </w:rPr>
      </w:pPr>
    </w:p>
    <w:p w14:paraId="4ED2D257" w14:textId="33409F0D" w:rsidR="00A02462" w:rsidRPr="005C3249" w:rsidRDefault="00C502FC"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We know that maintaining volunteer engagement levels is integral to the continued success of volunteer efforts in Essex. Through working with the Essex Wellbeing Service </w:t>
      </w:r>
      <w:r w:rsidR="007923CF" w:rsidRPr="005C3249">
        <w:rPr>
          <w:rFonts w:asciiTheme="minorHAnsi" w:hAnsiTheme="minorHAnsi" w:cstheme="minorHAnsi"/>
          <w:sz w:val="22"/>
          <w:szCs w:val="22"/>
        </w:rPr>
        <w:t>volunteers,</w:t>
      </w:r>
      <w:r w:rsidRPr="005C3249">
        <w:rPr>
          <w:rFonts w:asciiTheme="minorHAnsi" w:hAnsiTheme="minorHAnsi" w:cstheme="minorHAnsi"/>
          <w:sz w:val="22"/>
          <w:szCs w:val="22"/>
        </w:rPr>
        <w:t xml:space="preserve"> we have been able to identify four key components which are essential to maintaining volunteer engagement. Fortunately, many of these elements are already in place we just need refinement and coordination in order to grow their impact for volunteers.</w:t>
      </w:r>
      <w:r w:rsidR="00F15095" w:rsidRPr="005C3249">
        <w:rPr>
          <w:rFonts w:asciiTheme="minorHAnsi" w:hAnsiTheme="minorHAnsi" w:cstheme="minorHAnsi"/>
          <w:sz w:val="22"/>
          <w:szCs w:val="22"/>
        </w:rPr>
        <w:t xml:space="preserve"> </w:t>
      </w:r>
    </w:p>
    <w:p w14:paraId="49B78E72" w14:textId="21E074C5" w:rsidR="00F04B65" w:rsidRDefault="00F04B65" w:rsidP="00A02462">
      <w:pPr>
        <w:rPr>
          <w:rFonts w:asciiTheme="minorHAnsi" w:hAnsiTheme="minorHAnsi" w:cstheme="minorHAnsi"/>
        </w:rPr>
      </w:pPr>
    </w:p>
    <w:p w14:paraId="418CE2F5" w14:textId="77777777" w:rsidR="00B94439" w:rsidRDefault="00B94439" w:rsidP="00A07111">
      <w:pPr>
        <w:ind w:firstLine="720"/>
        <w:rPr>
          <w:rFonts w:asciiTheme="minorHAnsi" w:hAnsiTheme="minorHAnsi" w:cstheme="minorHAnsi"/>
          <w:b/>
          <w:bCs/>
        </w:rPr>
      </w:pPr>
    </w:p>
    <w:p w14:paraId="70C68979" w14:textId="77777777" w:rsidR="00B94439" w:rsidRDefault="00B94439" w:rsidP="00A07111">
      <w:pPr>
        <w:ind w:firstLine="720"/>
        <w:rPr>
          <w:rFonts w:asciiTheme="minorHAnsi" w:hAnsiTheme="minorHAnsi" w:cstheme="minorHAnsi"/>
          <w:b/>
          <w:bCs/>
        </w:rPr>
      </w:pPr>
    </w:p>
    <w:p w14:paraId="69414F67" w14:textId="77777777" w:rsidR="00B94439" w:rsidRDefault="00B94439" w:rsidP="00A07111">
      <w:pPr>
        <w:ind w:firstLine="720"/>
        <w:rPr>
          <w:rFonts w:asciiTheme="minorHAnsi" w:hAnsiTheme="minorHAnsi" w:cstheme="minorHAnsi"/>
          <w:b/>
          <w:bCs/>
        </w:rPr>
      </w:pPr>
    </w:p>
    <w:p w14:paraId="769341B4" w14:textId="77777777" w:rsidR="00B94439" w:rsidRDefault="00B94439" w:rsidP="00A07111">
      <w:pPr>
        <w:ind w:firstLine="720"/>
        <w:rPr>
          <w:rFonts w:asciiTheme="minorHAnsi" w:hAnsiTheme="minorHAnsi" w:cstheme="minorHAnsi"/>
          <w:b/>
          <w:bCs/>
        </w:rPr>
      </w:pPr>
    </w:p>
    <w:p w14:paraId="34181AF9" w14:textId="77777777" w:rsidR="00B94439" w:rsidRDefault="00B94439" w:rsidP="00A07111">
      <w:pPr>
        <w:ind w:firstLine="720"/>
        <w:rPr>
          <w:rFonts w:asciiTheme="minorHAnsi" w:hAnsiTheme="minorHAnsi" w:cstheme="minorHAnsi"/>
          <w:b/>
          <w:bCs/>
        </w:rPr>
      </w:pPr>
    </w:p>
    <w:p w14:paraId="066F8400" w14:textId="77777777" w:rsidR="00B94439" w:rsidRDefault="00B94439" w:rsidP="00A07111">
      <w:pPr>
        <w:ind w:firstLine="720"/>
        <w:rPr>
          <w:rFonts w:asciiTheme="minorHAnsi" w:hAnsiTheme="minorHAnsi" w:cstheme="minorHAnsi"/>
          <w:b/>
          <w:bCs/>
        </w:rPr>
      </w:pPr>
    </w:p>
    <w:p w14:paraId="30B814D4" w14:textId="77777777" w:rsidR="00B94439" w:rsidRDefault="00B94439" w:rsidP="00A07111">
      <w:pPr>
        <w:ind w:firstLine="720"/>
        <w:rPr>
          <w:rFonts w:asciiTheme="minorHAnsi" w:hAnsiTheme="minorHAnsi" w:cstheme="minorHAnsi"/>
          <w:b/>
          <w:bCs/>
        </w:rPr>
      </w:pPr>
    </w:p>
    <w:p w14:paraId="2A9EDA33" w14:textId="77777777" w:rsidR="00B94439" w:rsidRDefault="00B94439" w:rsidP="00A07111">
      <w:pPr>
        <w:ind w:firstLine="720"/>
        <w:rPr>
          <w:rFonts w:asciiTheme="minorHAnsi" w:hAnsiTheme="minorHAnsi" w:cstheme="minorHAnsi"/>
          <w:b/>
          <w:bCs/>
        </w:rPr>
      </w:pPr>
    </w:p>
    <w:p w14:paraId="3AEC7CBD" w14:textId="2103D213" w:rsidR="00F04B65" w:rsidRPr="005C3249" w:rsidRDefault="00F04B65" w:rsidP="00A07111">
      <w:pPr>
        <w:ind w:firstLine="720"/>
        <w:rPr>
          <w:rFonts w:asciiTheme="minorHAnsi" w:hAnsiTheme="minorHAnsi" w:cstheme="minorHAnsi"/>
          <w:b/>
          <w:bCs/>
        </w:rPr>
      </w:pPr>
      <w:r w:rsidRPr="005C3249">
        <w:rPr>
          <w:rFonts w:asciiTheme="minorHAnsi" w:hAnsiTheme="minorHAnsi" w:cstheme="minorHAnsi"/>
          <w:b/>
          <w:bCs/>
        </w:rPr>
        <w:lastRenderedPageBreak/>
        <w:t>The Elements of Successful Volunteering</w:t>
      </w:r>
    </w:p>
    <w:p w14:paraId="60CFD8AD" w14:textId="20B85385" w:rsidR="00C428DB" w:rsidRDefault="00C428DB" w:rsidP="00A02462">
      <w:pPr>
        <w:rPr>
          <w:rFonts w:asciiTheme="minorHAnsi" w:hAnsiTheme="minorHAnsi" w:cstheme="minorHAnsi"/>
        </w:rPr>
      </w:pPr>
    </w:p>
    <w:p w14:paraId="5A68D3A8" w14:textId="10A0B58A" w:rsidR="00C428DB" w:rsidRDefault="00C428DB" w:rsidP="00A07111">
      <w:pPr>
        <w:jc w:val="center"/>
        <w:rPr>
          <w:rFonts w:asciiTheme="minorHAnsi" w:hAnsiTheme="minorHAnsi" w:cstheme="minorHAnsi"/>
        </w:rPr>
      </w:pPr>
      <w:r>
        <w:rPr>
          <w:noProof/>
          <w:lang w:eastAsia="en-GB"/>
        </w:rPr>
        <w:drawing>
          <wp:inline distT="0" distB="0" distL="0" distR="0" wp14:anchorId="189AF516" wp14:editId="5CC4AA6C">
            <wp:extent cx="5372100" cy="22615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26" cy="2277608"/>
                    </a:xfrm>
                    <a:prstGeom prst="rect">
                      <a:avLst/>
                    </a:prstGeom>
                  </pic:spPr>
                </pic:pic>
              </a:graphicData>
            </a:graphic>
          </wp:inline>
        </w:drawing>
      </w:r>
    </w:p>
    <w:p w14:paraId="1E47C57B" w14:textId="77777777" w:rsidR="00F04B65" w:rsidRDefault="00F04B65" w:rsidP="00F04B65">
      <w:pPr>
        <w:jc w:val="right"/>
        <w:rPr>
          <w:rFonts w:asciiTheme="minorHAnsi" w:hAnsiTheme="minorHAnsi" w:cstheme="minorHAnsi"/>
          <w:b/>
          <w:bCs/>
          <w:sz w:val="20"/>
          <w:szCs w:val="20"/>
          <w:u w:val="single"/>
        </w:rPr>
      </w:pPr>
    </w:p>
    <w:p w14:paraId="249C80B2" w14:textId="50845010" w:rsidR="00F04B65" w:rsidRPr="003E54BF" w:rsidRDefault="00F04B65" w:rsidP="00F04B65">
      <w:pPr>
        <w:jc w:val="right"/>
        <w:rPr>
          <w:rFonts w:asciiTheme="minorHAnsi" w:hAnsiTheme="minorHAnsi" w:cstheme="minorHAnsi"/>
          <w:b/>
          <w:bCs/>
          <w:sz w:val="20"/>
          <w:szCs w:val="20"/>
          <w:u w:val="single"/>
        </w:rPr>
      </w:pPr>
      <w:r>
        <w:rPr>
          <w:rFonts w:asciiTheme="minorHAnsi" w:hAnsiTheme="minorHAnsi" w:cstheme="minorHAnsi"/>
          <w:b/>
          <w:bCs/>
          <w:sz w:val="20"/>
          <w:szCs w:val="20"/>
          <w:u w:val="single"/>
        </w:rPr>
        <w:t>Fig 7: The elements of successful volunteering</w:t>
      </w:r>
    </w:p>
    <w:p w14:paraId="00612409" w14:textId="77777777" w:rsidR="00C428DB" w:rsidRPr="003E54BF" w:rsidRDefault="00C428DB" w:rsidP="00F04B65">
      <w:pPr>
        <w:jc w:val="right"/>
        <w:rPr>
          <w:rFonts w:asciiTheme="minorHAnsi" w:hAnsiTheme="minorHAnsi" w:cstheme="minorHAnsi"/>
        </w:rPr>
      </w:pPr>
    </w:p>
    <w:p w14:paraId="7487AA6B" w14:textId="77777777" w:rsidR="00A727E4" w:rsidRDefault="00A727E4" w:rsidP="00A07111">
      <w:pPr>
        <w:ind w:firstLine="720"/>
        <w:rPr>
          <w:rFonts w:asciiTheme="minorHAnsi" w:hAnsiTheme="minorHAnsi" w:cstheme="minorHAnsi"/>
          <w:b/>
          <w:bCs/>
          <w:sz w:val="22"/>
          <w:szCs w:val="22"/>
        </w:rPr>
      </w:pPr>
    </w:p>
    <w:p w14:paraId="461057AF" w14:textId="1129329F" w:rsidR="00C502FC" w:rsidRPr="005C3249" w:rsidRDefault="00C502FC" w:rsidP="00A07111">
      <w:pPr>
        <w:ind w:firstLine="720"/>
        <w:rPr>
          <w:rFonts w:asciiTheme="minorHAnsi" w:hAnsiTheme="minorHAnsi" w:cstheme="minorHAnsi"/>
          <w:b/>
          <w:bCs/>
          <w:sz w:val="22"/>
          <w:szCs w:val="22"/>
        </w:rPr>
      </w:pPr>
      <w:r w:rsidRPr="005C3249">
        <w:rPr>
          <w:rFonts w:asciiTheme="minorHAnsi" w:hAnsiTheme="minorHAnsi" w:cstheme="minorHAnsi"/>
          <w:b/>
          <w:bCs/>
          <w:sz w:val="22"/>
          <w:szCs w:val="22"/>
        </w:rPr>
        <w:t>What’s next?</w:t>
      </w:r>
    </w:p>
    <w:p w14:paraId="771C70FD" w14:textId="77777777" w:rsidR="00A62F99" w:rsidRDefault="00C502FC" w:rsidP="00A07111">
      <w:pPr>
        <w:ind w:left="720"/>
        <w:rPr>
          <w:rFonts w:asciiTheme="minorHAnsi" w:hAnsiTheme="minorHAnsi" w:cstheme="minorHAnsi"/>
          <w:sz w:val="22"/>
          <w:szCs w:val="22"/>
        </w:rPr>
      </w:pPr>
      <w:r w:rsidRPr="005C3249">
        <w:rPr>
          <w:rFonts w:asciiTheme="minorHAnsi" w:hAnsiTheme="minorHAnsi" w:cstheme="minorHAnsi"/>
          <w:sz w:val="22"/>
          <w:szCs w:val="22"/>
        </w:rPr>
        <w:t>In order to secure a solid foundation upon which to build the next iteration of volunteering in Essex it is essential that we work with existing structures while innovating to meet the needs of our new volunteer force</w:t>
      </w:r>
      <w:r w:rsidRPr="005C3249">
        <w:rPr>
          <w:rFonts w:asciiTheme="minorHAnsi" w:hAnsiTheme="minorHAnsi" w:cstheme="minorHAnsi"/>
          <w:b/>
          <w:bCs/>
          <w:sz w:val="22"/>
          <w:szCs w:val="22"/>
        </w:rPr>
        <w:t xml:space="preserve">. </w:t>
      </w:r>
      <w:r w:rsidRPr="005C3249">
        <w:rPr>
          <w:rFonts w:asciiTheme="minorHAnsi" w:hAnsiTheme="minorHAnsi" w:cstheme="minorHAnsi"/>
          <w:sz w:val="22"/>
          <w:szCs w:val="22"/>
        </w:rPr>
        <w:t xml:space="preserve">It is proposed that a new volunteer function is created which will provide a pivotal communication function between the volunteer force, existing infrastructures and ECC. </w:t>
      </w:r>
    </w:p>
    <w:p w14:paraId="1E4D67EC" w14:textId="77777777" w:rsidR="00A62F99" w:rsidRDefault="00A62F99" w:rsidP="00A07111">
      <w:pPr>
        <w:ind w:left="720"/>
        <w:rPr>
          <w:rFonts w:asciiTheme="minorHAnsi" w:hAnsiTheme="minorHAnsi" w:cstheme="minorHAnsi"/>
          <w:sz w:val="22"/>
          <w:szCs w:val="22"/>
        </w:rPr>
      </w:pPr>
    </w:p>
    <w:p w14:paraId="346B635C" w14:textId="1927935F" w:rsidR="00C502FC" w:rsidRPr="005C3249" w:rsidRDefault="00C1307B"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It is our intent that we will pull together a Task force of any interested partners, community groups and citizens to shape future volunteer provision across the county. Our intent is to be entirely inclusive and operate this work programme in the same way that led to the co-production of the Social Isolation Forum, all interested partners will be able to register their interest and participate in this work. </w:t>
      </w:r>
    </w:p>
    <w:p w14:paraId="3FDCB971" w14:textId="77777777" w:rsidR="00C502FC" w:rsidRPr="005C3249" w:rsidRDefault="00C502FC" w:rsidP="00C502FC">
      <w:pPr>
        <w:rPr>
          <w:rFonts w:asciiTheme="minorHAnsi" w:hAnsiTheme="minorHAnsi" w:cstheme="minorHAnsi"/>
          <w:sz w:val="22"/>
          <w:szCs w:val="22"/>
        </w:rPr>
      </w:pPr>
    </w:p>
    <w:p w14:paraId="5E9491D8" w14:textId="67359936" w:rsidR="00A02462" w:rsidRPr="005C3249" w:rsidRDefault="00C502FC" w:rsidP="00A07111">
      <w:pPr>
        <w:ind w:left="720"/>
        <w:rPr>
          <w:rFonts w:asciiTheme="minorHAnsi" w:hAnsiTheme="minorHAnsi" w:cstheme="minorHAnsi"/>
          <w:sz w:val="22"/>
          <w:szCs w:val="22"/>
        </w:rPr>
      </w:pPr>
      <w:r w:rsidRPr="005C3249">
        <w:rPr>
          <w:rFonts w:asciiTheme="minorHAnsi" w:hAnsiTheme="minorHAnsi" w:cstheme="minorHAnsi"/>
          <w:sz w:val="22"/>
          <w:szCs w:val="22"/>
        </w:rPr>
        <w:t>P</w:t>
      </w:r>
      <w:r w:rsidR="00662BD7" w:rsidRPr="005C3249">
        <w:rPr>
          <w:rFonts w:asciiTheme="minorHAnsi" w:hAnsiTheme="minorHAnsi" w:cstheme="minorHAnsi"/>
          <w:sz w:val="22"/>
          <w:szCs w:val="22"/>
        </w:rPr>
        <w:t>ROVIDE</w:t>
      </w:r>
      <w:r w:rsidR="00B22B87" w:rsidRPr="005C3249">
        <w:rPr>
          <w:rFonts w:asciiTheme="minorHAnsi" w:hAnsiTheme="minorHAnsi" w:cstheme="minorHAnsi"/>
          <w:sz w:val="22"/>
          <w:szCs w:val="22"/>
        </w:rPr>
        <w:t xml:space="preserve"> </w:t>
      </w:r>
      <w:r w:rsidR="008B5DCF" w:rsidRPr="005C3249">
        <w:rPr>
          <w:rFonts w:asciiTheme="minorHAnsi" w:hAnsiTheme="minorHAnsi" w:cstheme="minorHAnsi"/>
          <w:sz w:val="22"/>
          <w:szCs w:val="22"/>
        </w:rPr>
        <w:t>h</w:t>
      </w:r>
      <w:r w:rsidR="00B22B87" w:rsidRPr="005C3249">
        <w:rPr>
          <w:rFonts w:asciiTheme="minorHAnsi" w:hAnsiTheme="minorHAnsi" w:cstheme="minorHAnsi"/>
          <w:sz w:val="22"/>
          <w:szCs w:val="22"/>
        </w:rPr>
        <w:t>as been commissioned</w:t>
      </w:r>
      <w:r w:rsidR="00973452" w:rsidRPr="005C3249">
        <w:rPr>
          <w:rFonts w:asciiTheme="minorHAnsi" w:hAnsiTheme="minorHAnsi" w:cstheme="minorHAnsi"/>
          <w:sz w:val="22"/>
          <w:szCs w:val="22"/>
        </w:rPr>
        <w:t xml:space="preserve"> </w:t>
      </w:r>
      <w:r w:rsidR="00B22B87" w:rsidRPr="005C3249">
        <w:rPr>
          <w:rFonts w:asciiTheme="minorHAnsi" w:hAnsiTheme="minorHAnsi" w:cstheme="minorHAnsi"/>
          <w:sz w:val="22"/>
          <w:szCs w:val="22"/>
        </w:rPr>
        <w:t xml:space="preserve">to </w:t>
      </w:r>
      <w:r w:rsidR="0010385C" w:rsidRPr="005C3249">
        <w:rPr>
          <w:rFonts w:asciiTheme="minorHAnsi" w:hAnsiTheme="minorHAnsi" w:cstheme="minorHAnsi"/>
          <w:sz w:val="22"/>
          <w:szCs w:val="22"/>
        </w:rPr>
        <w:t>lead the ongoing management of E</w:t>
      </w:r>
      <w:r w:rsidR="00A06B8B" w:rsidRPr="005C3249">
        <w:rPr>
          <w:rFonts w:asciiTheme="minorHAnsi" w:hAnsiTheme="minorHAnsi" w:cstheme="minorHAnsi"/>
          <w:sz w:val="22"/>
          <w:szCs w:val="22"/>
        </w:rPr>
        <w:t xml:space="preserve">ssex </w:t>
      </w:r>
      <w:r w:rsidR="0010385C" w:rsidRPr="005C3249">
        <w:rPr>
          <w:rFonts w:asciiTheme="minorHAnsi" w:hAnsiTheme="minorHAnsi" w:cstheme="minorHAnsi"/>
          <w:sz w:val="22"/>
          <w:szCs w:val="22"/>
        </w:rPr>
        <w:t>W</w:t>
      </w:r>
      <w:r w:rsidR="00A06B8B" w:rsidRPr="005C3249">
        <w:rPr>
          <w:rFonts w:asciiTheme="minorHAnsi" w:hAnsiTheme="minorHAnsi" w:cstheme="minorHAnsi"/>
          <w:sz w:val="22"/>
          <w:szCs w:val="22"/>
        </w:rPr>
        <w:t xml:space="preserve">elfare </w:t>
      </w:r>
      <w:r w:rsidR="0010385C" w:rsidRPr="005C3249">
        <w:rPr>
          <w:rFonts w:asciiTheme="minorHAnsi" w:hAnsiTheme="minorHAnsi" w:cstheme="minorHAnsi"/>
          <w:sz w:val="22"/>
          <w:szCs w:val="22"/>
        </w:rPr>
        <w:t>S</w:t>
      </w:r>
      <w:r w:rsidR="00A06B8B" w:rsidRPr="005C3249">
        <w:rPr>
          <w:rFonts w:asciiTheme="minorHAnsi" w:hAnsiTheme="minorHAnsi" w:cstheme="minorHAnsi"/>
          <w:sz w:val="22"/>
          <w:szCs w:val="22"/>
        </w:rPr>
        <w:t>ervice</w:t>
      </w:r>
      <w:r w:rsidR="00136FC5" w:rsidRPr="005C3249">
        <w:rPr>
          <w:rFonts w:asciiTheme="minorHAnsi" w:hAnsiTheme="minorHAnsi" w:cstheme="minorHAnsi"/>
          <w:sz w:val="22"/>
          <w:szCs w:val="22"/>
        </w:rPr>
        <w:t xml:space="preserve"> volunteers.</w:t>
      </w:r>
      <w:r w:rsidR="00B22B87" w:rsidRPr="005C3249">
        <w:rPr>
          <w:rFonts w:asciiTheme="minorHAnsi" w:hAnsiTheme="minorHAnsi" w:cstheme="minorHAnsi"/>
          <w:sz w:val="22"/>
          <w:szCs w:val="22"/>
        </w:rPr>
        <w:t xml:space="preserve"> </w:t>
      </w:r>
      <w:r w:rsidR="0067350A" w:rsidRPr="005C3249">
        <w:rPr>
          <w:rFonts w:asciiTheme="minorHAnsi" w:hAnsiTheme="minorHAnsi" w:cstheme="minorHAnsi"/>
          <w:sz w:val="22"/>
          <w:szCs w:val="22"/>
        </w:rPr>
        <w:t>The scope of this work relates to the</w:t>
      </w:r>
      <w:r w:rsidR="006A44CB" w:rsidRPr="005C3249">
        <w:rPr>
          <w:rFonts w:asciiTheme="minorHAnsi" w:hAnsiTheme="minorHAnsi" w:cstheme="minorHAnsi"/>
          <w:sz w:val="22"/>
          <w:szCs w:val="22"/>
        </w:rPr>
        <w:t xml:space="preserve"> development </w:t>
      </w:r>
      <w:r w:rsidR="00A06B8B" w:rsidRPr="005C3249">
        <w:rPr>
          <w:rFonts w:asciiTheme="minorHAnsi" w:hAnsiTheme="minorHAnsi" w:cstheme="minorHAnsi"/>
          <w:sz w:val="22"/>
          <w:szCs w:val="22"/>
        </w:rPr>
        <w:t>of a robust coordination service for</w:t>
      </w:r>
      <w:r w:rsidR="0067350A" w:rsidRPr="005C3249">
        <w:rPr>
          <w:rFonts w:asciiTheme="minorHAnsi" w:hAnsiTheme="minorHAnsi" w:cstheme="minorHAnsi"/>
          <w:sz w:val="22"/>
          <w:szCs w:val="22"/>
        </w:rPr>
        <w:t xml:space="preserve"> E</w:t>
      </w:r>
      <w:r w:rsidR="00A06B8B" w:rsidRPr="005C3249">
        <w:rPr>
          <w:rFonts w:asciiTheme="minorHAnsi" w:hAnsiTheme="minorHAnsi" w:cstheme="minorHAnsi"/>
          <w:sz w:val="22"/>
          <w:szCs w:val="22"/>
        </w:rPr>
        <w:t>WS</w:t>
      </w:r>
      <w:r w:rsidR="003D23C6" w:rsidRPr="005C3249">
        <w:rPr>
          <w:rFonts w:asciiTheme="minorHAnsi" w:hAnsiTheme="minorHAnsi" w:cstheme="minorHAnsi"/>
          <w:sz w:val="22"/>
          <w:szCs w:val="22"/>
        </w:rPr>
        <w:t>,</w:t>
      </w:r>
      <w:r w:rsidR="0067350A" w:rsidRPr="005C3249">
        <w:rPr>
          <w:rFonts w:asciiTheme="minorHAnsi" w:hAnsiTheme="minorHAnsi" w:cstheme="minorHAnsi"/>
          <w:sz w:val="22"/>
          <w:szCs w:val="22"/>
        </w:rPr>
        <w:t xml:space="preserve"> but </w:t>
      </w:r>
      <w:r w:rsidR="009F5427" w:rsidRPr="005C3249">
        <w:rPr>
          <w:rFonts w:asciiTheme="minorHAnsi" w:hAnsiTheme="minorHAnsi" w:cstheme="minorHAnsi"/>
          <w:sz w:val="22"/>
          <w:szCs w:val="22"/>
        </w:rPr>
        <w:t xml:space="preserve">seeks to support </w:t>
      </w:r>
      <w:r w:rsidR="00CF6C6C" w:rsidRPr="005C3249">
        <w:rPr>
          <w:rFonts w:asciiTheme="minorHAnsi" w:hAnsiTheme="minorHAnsi" w:cstheme="minorHAnsi"/>
          <w:sz w:val="22"/>
          <w:szCs w:val="22"/>
        </w:rPr>
        <w:t xml:space="preserve">the wider </w:t>
      </w:r>
      <w:r w:rsidR="006B15F5" w:rsidRPr="005C3249">
        <w:rPr>
          <w:rFonts w:asciiTheme="minorHAnsi" w:hAnsiTheme="minorHAnsi" w:cstheme="minorHAnsi"/>
          <w:sz w:val="22"/>
          <w:szCs w:val="22"/>
        </w:rPr>
        <w:t>volunteering offer</w:t>
      </w:r>
      <w:r w:rsidR="005E1430" w:rsidRPr="005C3249">
        <w:rPr>
          <w:rFonts w:asciiTheme="minorHAnsi" w:hAnsiTheme="minorHAnsi" w:cstheme="minorHAnsi"/>
          <w:sz w:val="22"/>
          <w:szCs w:val="22"/>
        </w:rPr>
        <w:t xml:space="preserve">, </w:t>
      </w:r>
      <w:r w:rsidR="006B15F5" w:rsidRPr="005C3249">
        <w:rPr>
          <w:rFonts w:asciiTheme="minorHAnsi" w:hAnsiTheme="minorHAnsi" w:cstheme="minorHAnsi"/>
          <w:sz w:val="22"/>
          <w:szCs w:val="22"/>
        </w:rPr>
        <w:t xml:space="preserve">supporting </w:t>
      </w:r>
      <w:r w:rsidR="009F5427" w:rsidRPr="005C3249">
        <w:rPr>
          <w:rFonts w:asciiTheme="minorHAnsi" w:hAnsiTheme="minorHAnsi" w:cstheme="minorHAnsi"/>
          <w:sz w:val="22"/>
          <w:szCs w:val="22"/>
        </w:rPr>
        <w:t>partners and communities to</w:t>
      </w:r>
      <w:r w:rsidR="005E62F3" w:rsidRPr="005C3249">
        <w:rPr>
          <w:rFonts w:asciiTheme="minorHAnsi" w:hAnsiTheme="minorHAnsi" w:cstheme="minorHAnsi"/>
          <w:sz w:val="22"/>
          <w:szCs w:val="22"/>
        </w:rPr>
        <w:t xml:space="preserve"> </w:t>
      </w:r>
      <w:r w:rsidR="00D67B1C" w:rsidRPr="005C3249">
        <w:rPr>
          <w:rFonts w:asciiTheme="minorHAnsi" w:hAnsiTheme="minorHAnsi" w:cstheme="minorHAnsi"/>
          <w:sz w:val="22"/>
          <w:szCs w:val="22"/>
        </w:rPr>
        <w:t>develop a</w:t>
      </w:r>
      <w:r w:rsidR="00694DB4" w:rsidRPr="005C3249">
        <w:rPr>
          <w:rFonts w:asciiTheme="minorHAnsi" w:hAnsiTheme="minorHAnsi" w:cstheme="minorHAnsi"/>
          <w:sz w:val="22"/>
          <w:szCs w:val="22"/>
        </w:rPr>
        <w:t xml:space="preserve"> robust and coordinated volunteer </w:t>
      </w:r>
      <w:r w:rsidR="00D67B1C" w:rsidRPr="005C3249">
        <w:rPr>
          <w:rFonts w:asciiTheme="minorHAnsi" w:hAnsiTheme="minorHAnsi" w:cstheme="minorHAnsi"/>
          <w:sz w:val="22"/>
          <w:szCs w:val="22"/>
        </w:rPr>
        <w:t>offer</w:t>
      </w:r>
      <w:r w:rsidR="00694DB4" w:rsidRPr="005C3249">
        <w:rPr>
          <w:rFonts w:asciiTheme="minorHAnsi" w:hAnsiTheme="minorHAnsi" w:cstheme="minorHAnsi"/>
          <w:sz w:val="22"/>
          <w:szCs w:val="22"/>
        </w:rPr>
        <w:t>.</w:t>
      </w:r>
      <w:r w:rsidR="00CF6C6C" w:rsidRPr="005C3249">
        <w:rPr>
          <w:rFonts w:asciiTheme="minorHAnsi" w:hAnsiTheme="minorHAnsi" w:cstheme="minorHAnsi"/>
          <w:sz w:val="22"/>
          <w:szCs w:val="22"/>
        </w:rPr>
        <w:t xml:space="preserve"> </w:t>
      </w:r>
      <w:r w:rsidR="008513D9" w:rsidRPr="005C3249">
        <w:rPr>
          <w:rFonts w:asciiTheme="minorHAnsi" w:hAnsiTheme="minorHAnsi" w:cstheme="minorHAnsi"/>
          <w:sz w:val="22"/>
          <w:szCs w:val="22"/>
        </w:rPr>
        <w:t xml:space="preserve">In doing so we will be able to continue to engage and mobilise a citizen driven </w:t>
      </w:r>
      <w:r w:rsidR="00507CEF" w:rsidRPr="005C3249">
        <w:rPr>
          <w:rFonts w:asciiTheme="minorHAnsi" w:hAnsiTheme="minorHAnsi" w:cstheme="minorHAnsi"/>
          <w:sz w:val="22"/>
          <w:szCs w:val="22"/>
        </w:rPr>
        <w:t>v</w:t>
      </w:r>
      <w:r w:rsidRPr="005C3249">
        <w:rPr>
          <w:rFonts w:asciiTheme="minorHAnsi" w:hAnsiTheme="minorHAnsi" w:cstheme="minorHAnsi"/>
          <w:sz w:val="22"/>
          <w:szCs w:val="22"/>
        </w:rPr>
        <w:t>olunteer</w:t>
      </w:r>
      <w:r w:rsidR="00507CEF" w:rsidRPr="005C3249">
        <w:rPr>
          <w:rFonts w:asciiTheme="minorHAnsi" w:hAnsiTheme="minorHAnsi" w:cstheme="minorHAnsi"/>
          <w:sz w:val="22"/>
          <w:szCs w:val="22"/>
        </w:rPr>
        <w:t xml:space="preserve"> force for the future. PROVIDE will also be responsible for the initial rollout of TRIBE.</w:t>
      </w:r>
    </w:p>
    <w:p w14:paraId="7AF401E6" w14:textId="7DF9D2CE" w:rsidR="004B6E83" w:rsidRDefault="004B6E83" w:rsidP="00C502FC">
      <w:pPr>
        <w:rPr>
          <w:rFonts w:asciiTheme="minorHAnsi" w:hAnsiTheme="minorHAnsi" w:cstheme="minorHAnsi"/>
          <w:b/>
          <w:bCs/>
        </w:rPr>
      </w:pPr>
    </w:p>
    <w:tbl>
      <w:tblPr>
        <w:tblStyle w:val="TableGrid1"/>
        <w:tblpPr w:leftFromText="180" w:rightFromText="180" w:vertAnchor="text" w:horzAnchor="margin" w:tblpX="704" w:tblpY="47"/>
        <w:tblW w:w="0" w:type="auto"/>
        <w:tblLook w:val="04A0" w:firstRow="1" w:lastRow="0" w:firstColumn="1" w:lastColumn="0" w:noHBand="0" w:noVBand="1"/>
      </w:tblPr>
      <w:tblGrid>
        <w:gridCol w:w="5245"/>
        <w:gridCol w:w="4394"/>
      </w:tblGrid>
      <w:tr w:rsidR="004B6E83" w:rsidRPr="005C3249" w14:paraId="10367D66" w14:textId="77777777" w:rsidTr="00A07111">
        <w:trPr>
          <w:trHeight w:val="699"/>
        </w:trPr>
        <w:tc>
          <w:tcPr>
            <w:tcW w:w="5245" w:type="dxa"/>
          </w:tcPr>
          <w:p w14:paraId="0823A208" w14:textId="77777777" w:rsidR="004B6E83" w:rsidRPr="005C3249" w:rsidRDefault="004B6E83" w:rsidP="003C165A">
            <w:pPr>
              <w:spacing w:line="259" w:lineRule="auto"/>
              <w:rPr>
                <w:rFonts w:asciiTheme="minorHAnsi" w:eastAsia="Calibri" w:hAnsiTheme="minorHAnsi" w:cstheme="minorHAnsi"/>
                <w:b/>
                <w:bCs/>
              </w:rPr>
            </w:pPr>
            <w:r w:rsidRPr="005C3249">
              <w:rPr>
                <w:rFonts w:asciiTheme="minorHAnsi" w:eastAsia="Calibri" w:hAnsiTheme="minorHAnsi" w:cstheme="minorHAnsi"/>
                <w:b/>
                <w:bCs/>
              </w:rPr>
              <w:t>Discovery Task Force</w:t>
            </w:r>
          </w:p>
        </w:tc>
        <w:tc>
          <w:tcPr>
            <w:tcW w:w="4394" w:type="dxa"/>
          </w:tcPr>
          <w:p w14:paraId="5B26E68A" w14:textId="77777777" w:rsidR="004B6E83" w:rsidRDefault="004B6E83" w:rsidP="003C165A">
            <w:pPr>
              <w:spacing w:line="216" w:lineRule="auto"/>
              <w:rPr>
                <w:rFonts w:asciiTheme="minorHAnsi" w:eastAsia="Times New Roman" w:hAnsiTheme="minorHAnsi" w:cstheme="minorHAnsi"/>
                <w:b/>
                <w:bCs/>
                <w:color w:val="000000"/>
                <w:kern w:val="24"/>
                <w:lang w:eastAsia="en-GB"/>
              </w:rPr>
            </w:pPr>
            <w:r w:rsidRPr="005C3249">
              <w:rPr>
                <w:rFonts w:asciiTheme="minorHAnsi" w:eastAsia="Times New Roman" w:hAnsiTheme="minorHAnsi" w:cstheme="minorHAnsi"/>
                <w:b/>
                <w:bCs/>
                <w:color w:val="000000"/>
                <w:kern w:val="24"/>
                <w:lang w:eastAsia="en-GB"/>
              </w:rPr>
              <w:t>A communication strategy will be developed based on the information provided by the Taskforce.</w:t>
            </w:r>
          </w:p>
          <w:p w14:paraId="5A0BC2A1" w14:textId="4CD3245D" w:rsidR="008B22C1" w:rsidRPr="005C3249" w:rsidRDefault="008B22C1" w:rsidP="003C165A">
            <w:pPr>
              <w:spacing w:line="216" w:lineRule="auto"/>
              <w:rPr>
                <w:rFonts w:asciiTheme="minorHAnsi" w:eastAsia="Calibri" w:hAnsiTheme="minorHAnsi" w:cstheme="minorHAnsi"/>
                <w:b/>
                <w:bCs/>
              </w:rPr>
            </w:pPr>
          </w:p>
        </w:tc>
      </w:tr>
      <w:tr w:rsidR="004B6E83" w:rsidRPr="005C3249" w14:paraId="7DD1FCFE" w14:textId="77777777" w:rsidTr="00A07111">
        <w:tc>
          <w:tcPr>
            <w:tcW w:w="5245" w:type="dxa"/>
          </w:tcPr>
          <w:p w14:paraId="15755C8B" w14:textId="638F188A" w:rsidR="004B6E83" w:rsidRPr="005C3249" w:rsidRDefault="004B6E83" w:rsidP="003C165A">
            <w:p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As a priority, the teams involved in the Discovery Taskforce with the assistance of P</w:t>
            </w:r>
            <w:r w:rsidR="00744C34" w:rsidRPr="005C3249">
              <w:rPr>
                <w:rFonts w:asciiTheme="minorHAnsi" w:eastAsia="Times New Roman" w:hAnsiTheme="minorHAnsi" w:cstheme="minorHAnsi"/>
                <w:color w:val="000000"/>
                <w:kern w:val="24"/>
                <w:lang w:eastAsia="en-GB"/>
              </w:rPr>
              <w:t>ROVIDE</w:t>
            </w:r>
            <w:r w:rsidRPr="005C3249">
              <w:rPr>
                <w:rFonts w:asciiTheme="minorHAnsi" w:eastAsia="Times New Roman" w:hAnsiTheme="minorHAnsi" w:cstheme="minorHAnsi"/>
                <w:color w:val="000000"/>
                <w:kern w:val="24"/>
                <w:lang w:eastAsia="en-GB"/>
              </w:rPr>
              <w:t xml:space="preserve"> will establish a smaller exploratory subgroup to define the current spectrum of volunteering opportunities currently available in Essex. </w:t>
            </w:r>
          </w:p>
          <w:p w14:paraId="526BF399" w14:textId="77777777" w:rsidR="004B6E83" w:rsidRPr="005C3249" w:rsidRDefault="004B6E83" w:rsidP="003C165A">
            <w:pPr>
              <w:spacing w:line="216" w:lineRule="auto"/>
              <w:rPr>
                <w:rFonts w:asciiTheme="minorHAnsi" w:eastAsia="Times New Roman" w:hAnsiTheme="minorHAnsi" w:cstheme="minorHAnsi"/>
                <w:color w:val="000000"/>
                <w:kern w:val="24"/>
                <w:lang w:eastAsia="en-GB"/>
              </w:rPr>
            </w:pPr>
          </w:p>
          <w:p w14:paraId="126D09C7" w14:textId="77777777" w:rsidR="004B6E83" w:rsidRPr="005C3249" w:rsidRDefault="004B6E83" w:rsidP="003C165A">
            <w:pPr>
              <w:pStyle w:val="ListParagraph"/>
              <w:numPr>
                <w:ilvl w:val="0"/>
                <w:numId w:val="22"/>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This specific sub-group will be tasked with establishing and defining the volunteer pathway in the first iteration.</w:t>
            </w:r>
          </w:p>
          <w:p w14:paraId="7C1CDEEC" w14:textId="77777777" w:rsidR="004B6E83" w:rsidRPr="005C3249" w:rsidRDefault="004B6E83" w:rsidP="003C165A">
            <w:pPr>
              <w:pStyle w:val="ListParagraph"/>
              <w:numPr>
                <w:ilvl w:val="0"/>
                <w:numId w:val="22"/>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This research will begin immediately in order to provide a foundation for the subsequent work.</w:t>
            </w:r>
          </w:p>
          <w:p w14:paraId="7AA0F672" w14:textId="7E672567" w:rsidR="004B6E83" w:rsidRDefault="004B6E83" w:rsidP="003C165A">
            <w:pPr>
              <w:pStyle w:val="ListParagraph"/>
              <w:numPr>
                <w:ilvl w:val="0"/>
                <w:numId w:val="22"/>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The results from this work will inform the next steps of the Discovery Taskforce.</w:t>
            </w:r>
          </w:p>
          <w:p w14:paraId="5612E87D" w14:textId="77777777" w:rsidR="008B22C1" w:rsidRPr="005C3249" w:rsidRDefault="008B22C1" w:rsidP="00D50921">
            <w:pPr>
              <w:pStyle w:val="ListParagraph"/>
              <w:spacing w:line="216" w:lineRule="auto"/>
              <w:rPr>
                <w:rFonts w:asciiTheme="minorHAnsi" w:eastAsia="Times New Roman" w:hAnsiTheme="minorHAnsi" w:cstheme="minorHAnsi"/>
                <w:color w:val="000000"/>
                <w:kern w:val="24"/>
                <w:lang w:eastAsia="en-GB"/>
              </w:rPr>
            </w:pPr>
          </w:p>
          <w:p w14:paraId="0C1B7737" w14:textId="77777777" w:rsidR="004B6E83" w:rsidRPr="005C3249" w:rsidRDefault="004B6E83" w:rsidP="003C165A">
            <w:pPr>
              <w:spacing w:line="216" w:lineRule="auto"/>
              <w:rPr>
                <w:rFonts w:asciiTheme="minorHAnsi" w:eastAsia="Calibri" w:hAnsiTheme="minorHAnsi" w:cstheme="minorHAnsi"/>
              </w:rPr>
            </w:pPr>
          </w:p>
        </w:tc>
        <w:tc>
          <w:tcPr>
            <w:tcW w:w="4394" w:type="dxa"/>
          </w:tcPr>
          <w:p w14:paraId="14B93FF1" w14:textId="5EED6695" w:rsidR="004B6E83" w:rsidRPr="005C3249" w:rsidRDefault="004B6E83" w:rsidP="003C165A">
            <w:p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It is proposed that:</w:t>
            </w:r>
          </w:p>
          <w:p w14:paraId="54854841" w14:textId="77777777" w:rsidR="007C78F3" w:rsidRPr="005C3249" w:rsidRDefault="007C78F3" w:rsidP="003C165A">
            <w:pPr>
              <w:spacing w:line="216" w:lineRule="auto"/>
              <w:rPr>
                <w:rFonts w:asciiTheme="minorHAnsi" w:eastAsia="Times New Roman" w:hAnsiTheme="minorHAnsi" w:cstheme="minorHAnsi"/>
                <w:color w:val="000000"/>
                <w:kern w:val="24"/>
                <w:lang w:eastAsia="en-GB"/>
              </w:rPr>
            </w:pPr>
          </w:p>
          <w:p w14:paraId="21D6B48E" w14:textId="77777777" w:rsidR="004B6E83" w:rsidRPr="005C3249" w:rsidRDefault="004B6E83" w:rsidP="003C165A">
            <w:pPr>
              <w:pStyle w:val="ListParagraph"/>
              <w:numPr>
                <w:ilvl w:val="0"/>
                <w:numId w:val="23"/>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 xml:space="preserve">Communication is split into short, medium- and long-term goals with an appropriate strategy assigned to each. </w:t>
            </w:r>
          </w:p>
          <w:p w14:paraId="44D9614F" w14:textId="77777777" w:rsidR="004B6E83" w:rsidRPr="005C3249" w:rsidRDefault="004B6E83" w:rsidP="003C165A">
            <w:pPr>
              <w:pStyle w:val="ListParagraph"/>
              <w:numPr>
                <w:ilvl w:val="0"/>
                <w:numId w:val="23"/>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Messaging will be aligned against the framework of each organisation.</w:t>
            </w:r>
          </w:p>
          <w:p w14:paraId="6276F69A" w14:textId="77777777" w:rsidR="004B6E83" w:rsidRPr="005C3249" w:rsidRDefault="004B6E83" w:rsidP="003C165A">
            <w:pPr>
              <w:pStyle w:val="ListParagraph"/>
              <w:numPr>
                <w:ilvl w:val="0"/>
                <w:numId w:val="23"/>
              </w:numPr>
              <w:spacing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Communication will be amplified through existing channels in order to feed an overall umbrella brand.</w:t>
            </w:r>
          </w:p>
          <w:p w14:paraId="08DF6929" w14:textId="77777777" w:rsidR="004B6E83" w:rsidRPr="005C3249" w:rsidRDefault="004B6E83" w:rsidP="003C165A">
            <w:pPr>
              <w:spacing w:line="259" w:lineRule="auto"/>
              <w:rPr>
                <w:rFonts w:asciiTheme="minorHAnsi" w:eastAsia="Calibri" w:hAnsiTheme="minorHAnsi" w:cstheme="minorHAnsi"/>
              </w:rPr>
            </w:pPr>
          </w:p>
        </w:tc>
      </w:tr>
      <w:tr w:rsidR="004B6E83" w:rsidRPr="005C3249" w14:paraId="663A772C" w14:textId="77777777" w:rsidTr="00A07111">
        <w:tc>
          <w:tcPr>
            <w:tcW w:w="5245" w:type="dxa"/>
          </w:tcPr>
          <w:p w14:paraId="65448E15" w14:textId="0537B457" w:rsidR="004B6E83" w:rsidRPr="005C3249" w:rsidRDefault="004B6E83" w:rsidP="00A07111">
            <w:pPr>
              <w:spacing w:line="259" w:lineRule="auto"/>
              <w:rPr>
                <w:rFonts w:asciiTheme="minorHAnsi" w:eastAsia="Calibri" w:hAnsiTheme="minorHAnsi" w:cstheme="minorHAnsi"/>
                <w:b/>
                <w:bCs/>
              </w:rPr>
            </w:pPr>
            <w:r w:rsidRPr="005C3249">
              <w:rPr>
                <w:rFonts w:asciiTheme="minorHAnsi" w:eastAsia="Calibri" w:hAnsiTheme="minorHAnsi" w:cstheme="minorHAnsi"/>
                <w:b/>
                <w:bCs/>
              </w:rPr>
              <w:lastRenderedPageBreak/>
              <w:t xml:space="preserve">Predictive Modelling </w:t>
            </w:r>
          </w:p>
        </w:tc>
        <w:tc>
          <w:tcPr>
            <w:tcW w:w="4394" w:type="dxa"/>
          </w:tcPr>
          <w:p w14:paraId="120BB564" w14:textId="77777777" w:rsidR="004B6E83" w:rsidRPr="005C3249" w:rsidRDefault="004B6E83" w:rsidP="003C165A">
            <w:pPr>
              <w:spacing w:line="259" w:lineRule="auto"/>
              <w:rPr>
                <w:rFonts w:asciiTheme="minorHAnsi" w:eastAsia="Calibri" w:hAnsiTheme="minorHAnsi" w:cstheme="minorHAnsi"/>
              </w:rPr>
            </w:pPr>
          </w:p>
        </w:tc>
      </w:tr>
      <w:tr w:rsidR="004B6E83" w:rsidRPr="005C3249" w14:paraId="24011982" w14:textId="77777777" w:rsidTr="00A07111">
        <w:tc>
          <w:tcPr>
            <w:tcW w:w="5245" w:type="dxa"/>
          </w:tcPr>
          <w:p w14:paraId="6BFAB583" w14:textId="77777777" w:rsidR="004B6E83" w:rsidRPr="005C3249" w:rsidRDefault="004B6E83" w:rsidP="003C165A">
            <w:pPr>
              <w:spacing w:before="100" w:beforeAutospacing="1" w:after="100" w:afterAutospacing="1"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Predictive modelling will seek to facilitate accurate measurement of:</w:t>
            </w:r>
          </w:p>
          <w:p w14:paraId="0C125D53" w14:textId="77777777" w:rsidR="004B6E83" w:rsidRPr="005C3249" w:rsidRDefault="004B6E83" w:rsidP="003C165A">
            <w:pPr>
              <w:pStyle w:val="ListParagraph"/>
              <w:numPr>
                <w:ilvl w:val="0"/>
                <w:numId w:val="21"/>
              </w:numPr>
              <w:spacing w:before="100" w:beforeAutospacing="1" w:after="100" w:afterAutospacing="1"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Future needs</w:t>
            </w:r>
          </w:p>
          <w:p w14:paraId="37930102" w14:textId="77777777" w:rsidR="004B6E83" w:rsidRPr="005C3249" w:rsidRDefault="004B6E83" w:rsidP="003C165A">
            <w:pPr>
              <w:pStyle w:val="ListParagraph"/>
              <w:numPr>
                <w:ilvl w:val="0"/>
                <w:numId w:val="21"/>
              </w:numPr>
              <w:spacing w:before="100" w:beforeAutospacing="1" w:after="100" w:afterAutospacing="1"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Scope of roles</w:t>
            </w:r>
          </w:p>
          <w:p w14:paraId="1D9A8AFC" w14:textId="77777777" w:rsidR="004B6E83" w:rsidRPr="005C3249" w:rsidRDefault="004B6E83" w:rsidP="003C165A">
            <w:pPr>
              <w:pStyle w:val="ListParagraph"/>
              <w:numPr>
                <w:ilvl w:val="0"/>
                <w:numId w:val="21"/>
              </w:numPr>
              <w:spacing w:before="100" w:beforeAutospacing="1" w:after="100" w:afterAutospacing="1" w:line="216" w:lineRule="auto"/>
              <w:rPr>
                <w:rFonts w:asciiTheme="minorHAnsi" w:eastAsia="Times New Roman" w:hAnsiTheme="minorHAnsi" w:cstheme="minorHAnsi"/>
                <w:color w:val="000000"/>
                <w:kern w:val="24"/>
                <w:lang w:eastAsia="en-GB"/>
              </w:rPr>
            </w:pPr>
            <w:r w:rsidRPr="005C3249">
              <w:rPr>
                <w:rFonts w:asciiTheme="minorHAnsi" w:eastAsia="Times New Roman" w:hAnsiTheme="minorHAnsi" w:cstheme="minorHAnsi"/>
                <w:color w:val="000000"/>
                <w:kern w:val="24"/>
                <w:lang w:eastAsia="en-GB"/>
              </w:rPr>
              <w:t>Time commitments</w:t>
            </w:r>
          </w:p>
          <w:p w14:paraId="4CD2B68B" w14:textId="77777777" w:rsidR="004B6E83" w:rsidRPr="005C3249" w:rsidRDefault="004B6E83" w:rsidP="003C165A">
            <w:pPr>
              <w:pStyle w:val="ListParagraph"/>
              <w:numPr>
                <w:ilvl w:val="0"/>
                <w:numId w:val="21"/>
              </w:numPr>
              <w:spacing w:before="100" w:beforeAutospacing="1" w:after="100" w:afterAutospacing="1" w:line="216" w:lineRule="auto"/>
              <w:rPr>
                <w:rFonts w:asciiTheme="minorHAnsi" w:eastAsia="Calibri" w:hAnsiTheme="minorHAnsi" w:cstheme="minorHAnsi"/>
              </w:rPr>
            </w:pPr>
            <w:r w:rsidRPr="005C3249">
              <w:rPr>
                <w:rFonts w:asciiTheme="minorHAnsi" w:eastAsia="Times New Roman" w:hAnsiTheme="minorHAnsi" w:cstheme="minorHAnsi"/>
                <w:color w:val="000000"/>
                <w:kern w:val="24"/>
                <w:lang w:eastAsia="en-GB"/>
              </w:rPr>
              <w:t>Skills and availability gaps</w:t>
            </w:r>
          </w:p>
        </w:tc>
        <w:tc>
          <w:tcPr>
            <w:tcW w:w="4394" w:type="dxa"/>
          </w:tcPr>
          <w:p w14:paraId="4AB1D9E6" w14:textId="77777777" w:rsidR="004B6E83" w:rsidRPr="005C3249" w:rsidRDefault="004B6E83" w:rsidP="003C165A">
            <w:pPr>
              <w:spacing w:line="259" w:lineRule="auto"/>
              <w:rPr>
                <w:rFonts w:asciiTheme="minorHAnsi" w:eastAsia="Calibri" w:hAnsiTheme="minorHAnsi" w:cstheme="minorHAnsi"/>
              </w:rPr>
            </w:pPr>
          </w:p>
        </w:tc>
      </w:tr>
    </w:tbl>
    <w:p w14:paraId="74192B95" w14:textId="04A9F1FD" w:rsidR="004B6E83" w:rsidRPr="005C3249" w:rsidRDefault="004B6E83" w:rsidP="00C502FC">
      <w:pPr>
        <w:rPr>
          <w:rFonts w:asciiTheme="minorHAnsi" w:hAnsiTheme="minorHAnsi" w:cstheme="minorHAnsi"/>
          <w:b/>
          <w:bCs/>
          <w:sz w:val="22"/>
          <w:szCs w:val="22"/>
        </w:rPr>
      </w:pPr>
    </w:p>
    <w:p w14:paraId="06B517F5" w14:textId="593C589B" w:rsidR="004B6E83" w:rsidRPr="005C3249" w:rsidRDefault="004B6E83" w:rsidP="00C502FC">
      <w:pPr>
        <w:rPr>
          <w:rFonts w:asciiTheme="minorHAnsi" w:hAnsiTheme="minorHAnsi" w:cstheme="minorHAnsi"/>
          <w:b/>
          <w:bCs/>
          <w:sz w:val="22"/>
          <w:szCs w:val="22"/>
        </w:rPr>
      </w:pPr>
    </w:p>
    <w:p w14:paraId="474F1460" w14:textId="77777777" w:rsidR="003C165A" w:rsidRPr="005C3249" w:rsidRDefault="003C165A" w:rsidP="003C165A">
      <w:pPr>
        <w:ind w:left="720"/>
        <w:rPr>
          <w:rFonts w:asciiTheme="minorHAnsi" w:hAnsiTheme="minorHAnsi" w:cstheme="minorHAnsi"/>
          <w:sz w:val="22"/>
          <w:szCs w:val="22"/>
        </w:rPr>
      </w:pPr>
    </w:p>
    <w:p w14:paraId="02AEA0E0" w14:textId="45A0C45B" w:rsidR="00972A0E" w:rsidRPr="005C3249" w:rsidRDefault="00972A0E" w:rsidP="00A07111">
      <w:pPr>
        <w:ind w:left="720"/>
        <w:rPr>
          <w:rFonts w:asciiTheme="minorHAnsi" w:hAnsiTheme="minorHAnsi" w:cstheme="minorHAnsi"/>
          <w:b/>
          <w:bCs/>
          <w:sz w:val="22"/>
          <w:szCs w:val="22"/>
        </w:rPr>
      </w:pPr>
      <w:r w:rsidRPr="005C3249">
        <w:rPr>
          <w:rFonts w:asciiTheme="minorHAnsi" w:hAnsiTheme="minorHAnsi" w:cstheme="minorHAnsi"/>
          <w:b/>
          <w:bCs/>
          <w:sz w:val="22"/>
          <w:szCs w:val="22"/>
        </w:rPr>
        <w:t>Raising Awareness of Volunteering</w:t>
      </w:r>
    </w:p>
    <w:p w14:paraId="7CF898A2" w14:textId="77777777" w:rsidR="00972A0E" w:rsidRDefault="00391CE0" w:rsidP="00A07111">
      <w:pPr>
        <w:ind w:left="720"/>
        <w:rPr>
          <w:rFonts w:asciiTheme="minorHAnsi" w:hAnsiTheme="minorHAnsi" w:cstheme="minorHAnsi"/>
          <w:sz w:val="22"/>
          <w:szCs w:val="22"/>
        </w:rPr>
      </w:pPr>
      <w:r w:rsidRPr="005C3249">
        <w:rPr>
          <w:rFonts w:asciiTheme="minorHAnsi" w:hAnsiTheme="minorHAnsi" w:cstheme="minorHAnsi"/>
          <w:sz w:val="22"/>
          <w:szCs w:val="22"/>
        </w:rPr>
        <w:t xml:space="preserve">It is important that any new iteration of volunteering in Essex </w:t>
      </w:r>
      <w:r w:rsidR="00377692" w:rsidRPr="005C3249">
        <w:rPr>
          <w:rFonts w:asciiTheme="minorHAnsi" w:hAnsiTheme="minorHAnsi" w:cstheme="minorHAnsi"/>
          <w:sz w:val="22"/>
          <w:szCs w:val="22"/>
        </w:rPr>
        <w:t xml:space="preserve">is supported </w:t>
      </w:r>
      <w:r w:rsidR="00441C47" w:rsidRPr="005C3249">
        <w:rPr>
          <w:rFonts w:asciiTheme="minorHAnsi" w:hAnsiTheme="minorHAnsi" w:cstheme="minorHAnsi"/>
          <w:sz w:val="22"/>
          <w:szCs w:val="22"/>
        </w:rPr>
        <w:t xml:space="preserve">with a suitable </w:t>
      </w:r>
      <w:r w:rsidR="004855C9" w:rsidRPr="005C3249">
        <w:rPr>
          <w:rFonts w:asciiTheme="minorHAnsi" w:hAnsiTheme="minorHAnsi" w:cstheme="minorHAnsi"/>
          <w:sz w:val="22"/>
          <w:szCs w:val="22"/>
        </w:rPr>
        <w:t xml:space="preserve">campaign to raise awareness. This campaign should seek to sit alongside and amplify existing initiatives and organisations e.g. Volunteer Essex. </w:t>
      </w:r>
    </w:p>
    <w:p w14:paraId="0F125345" w14:textId="77777777" w:rsidR="00972A0E" w:rsidRDefault="00972A0E" w:rsidP="00A07111">
      <w:pPr>
        <w:ind w:left="720"/>
        <w:rPr>
          <w:rFonts w:asciiTheme="minorHAnsi" w:hAnsiTheme="minorHAnsi" w:cstheme="minorHAnsi"/>
          <w:sz w:val="22"/>
          <w:szCs w:val="22"/>
        </w:rPr>
      </w:pPr>
    </w:p>
    <w:p w14:paraId="39DD0F73" w14:textId="03AD6391" w:rsidR="00391CE0" w:rsidRPr="005C3249" w:rsidRDefault="004855C9" w:rsidP="00A07111">
      <w:pPr>
        <w:ind w:left="720"/>
        <w:rPr>
          <w:rFonts w:asciiTheme="minorHAnsi" w:hAnsiTheme="minorHAnsi" w:cstheme="minorHAnsi"/>
          <w:sz w:val="22"/>
          <w:szCs w:val="22"/>
        </w:rPr>
      </w:pPr>
      <w:r w:rsidRPr="005C3249">
        <w:rPr>
          <w:rFonts w:asciiTheme="minorHAnsi" w:hAnsiTheme="minorHAnsi" w:cstheme="minorHAnsi"/>
          <w:sz w:val="22"/>
          <w:szCs w:val="22"/>
        </w:rPr>
        <w:t>Following the</w:t>
      </w:r>
      <w:r w:rsidR="00070081" w:rsidRPr="005C3249">
        <w:rPr>
          <w:rFonts w:asciiTheme="minorHAnsi" w:hAnsiTheme="minorHAnsi" w:cstheme="minorHAnsi"/>
          <w:sz w:val="22"/>
          <w:szCs w:val="22"/>
        </w:rPr>
        <w:t xml:space="preserve"> already successful</w:t>
      </w:r>
      <w:r w:rsidRPr="005C3249">
        <w:rPr>
          <w:rFonts w:asciiTheme="minorHAnsi" w:hAnsiTheme="minorHAnsi" w:cstheme="minorHAnsi"/>
          <w:sz w:val="22"/>
          <w:szCs w:val="22"/>
        </w:rPr>
        <w:t xml:space="preserve"> Community Campaign Model </w:t>
      </w:r>
      <w:r w:rsidR="00972A0E">
        <w:rPr>
          <w:rFonts w:asciiTheme="minorHAnsi" w:hAnsiTheme="minorHAnsi" w:cstheme="minorHAnsi"/>
          <w:sz w:val="22"/>
          <w:szCs w:val="22"/>
        </w:rPr>
        <w:t>the campaign would seek to</w:t>
      </w:r>
      <w:r w:rsidR="00C75216" w:rsidRPr="005C3249">
        <w:rPr>
          <w:rFonts w:asciiTheme="minorHAnsi" w:hAnsiTheme="minorHAnsi" w:cstheme="minorHAnsi"/>
          <w:sz w:val="22"/>
          <w:szCs w:val="22"/>
        </w:rPr>
        <w:t xml:space="preserve"> </w:t>
      </w:r>
      <w:r w:rsidR="00BD69D3" w:rsidRPr="005C3249">
        <w:rPr>
          <w:rFonts w:asciiTheme="minorHAnsi" w:hAnsiTheme="minorHAnsi" w:cstheme="minorHAnsi"/>
          <w:sz w:val="22"/>
          <w:szCs w:val="22"/>
        </w:rPr>
        <w:t>raise</w:t>
      </w:r>
      <w:r w:rsidR="00C75216" w:rsidRPr="005C3249">
        <w:rPr>
          <w:rFonts w:asciiTheme="minorHAnsi" w:hAnsiTheme="minorHAnsi" w:cstheme="minorHAnsi"/>
          <w:sz w:val="22"/>
          <w:szCs w:val="22"/>
        </w:rPr>
        <w:t xml:space="preserve"> awareness of and engage residents in volunteering.</w:t>
      </w:r>
      <w:r w:rsidR="00441C47" w:rsidRPr="005C3249">
        <w:rPr>
          <w:rFonts w:asciiTheme="minorHAnsi" w:hAnsiTheme="minorHAnsi" w:cstheme="minorHAnsi"/>
          <w:sz w:val="22"/>
          <w:szCs w:val="22"/>
        </w:rPr>
        <w:t xml:space="preserve"> </w:t>
      </w:r>
      <w:r w:rsidR="00391CE0" w:rsidRPr="005C3249">
        <w:rPr>
          <w:rFonts w:asciiTheme="minorHAnsi" w:hAnsiTheme="minorHAnsi" w:cstheme="minorHAnsi"/>
          <w:sz w:val="22"/>
          <w:szCs w:val="22"/>
        </w:rPr>
        <w:t xml:space="preserve"> </w:t>
      </w:r>
    </w:p>
    <w:p w14:paraId="692BE514" w14:textId="77777777" w:rsidR="004B6E83" w:rsidRPr="005C3249" w:rsidRDefault="004B6E83" w:rsidP="00C502FC">
      <w:pPr>
        <w:rPr>
          <w:rFonts w:asciiTheme="minorHAnsi" w:hAnsiTheme="minorHAnsi" w:cstheme="minorHAnsi"/>
          <w:b/>
          <w:bCs/>
          <w:sz w:val="22"/>
          <w:szCs w:val="22"/>
        </w:rPr>
      </w:pPr>
    </w:p>
    <w:p w14:paraId="240A51F4" w14:textId="442AAA95" w:rsidR="00C502FC" w:rsidRDefault="00C502FC" w:rsidP="00A07111">
      <w:pPr>
        <w:jc w:val="center"/>
        <w:rPr>
          <w:sz w:val="22"/>
          <w:szCs w:val="22"/>
        </w:rPr>
      </w:pPr>
      <w:r>
        <w:rPr>
          <w:noProof/>
          <w:sz w:val="22"/>
          <w:szCs w:val="22"/>
          <w:lang w:eastAsia="en-GB"/>
        </w:rPr>
        <w:drawing>
          <wp:inline distT="0" distB="0" distL="0" distR="0" wp14:anchorId="34C7CC64" wp14:editId="7958F415">
            <wp:extent cx="5139222" cy="289566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070" cy="2955872"/>
                    </a:xfrm>
                    <a:prstGeom prst="rect">
                      <a:avLst/>
                    </a:prstGeom>
                    <a:noFill/>
                  </pic:spPr>
                </pic:pic>
              </a:graphicData>
            </a:graphic>
          </wp:inline>
        </w:drawing>
      </w:r>
    </w:p>
    <w:p w14:paraId="28A47327" w14:textId="42CC9144" w:rsidR="00C502FC" w:rsidRDefault="00C502FC" w:rsidP="00B8141E">
      <w:pPr>
        <w:jc w:val="right"/>
        <w:rPr>
          <w:rFonts w:asciiTheme="minorHAnsi" w:hAnsiTheme="minorHAnsi" w:cstheme="minorHAnsi"/>
          <w:b/>
          <w:bCs/>
          <w:sz w:val="20"/>
          <w:szCs w:val="20"/>
          <w:u w:val="single"/>
        </w:rPr>
      </w:pPr>
      <w:r w:rsidRPr="00B8141E">
        <w:rPr>
          <w:rFonts w:asciiTheme="minorHAnsi" w:hAnsiTheme="minorHAnsi" w:cstheme="minorHAnsi"/>
          <w:b/>
          <w:bCs/>
          <w:sz w:val="20"/>
          <w:szCs w:val="20"/>
          <w:u w:val="single"/>
        </w:rPr>
        <w:t>Fig 8: Essex is Volunteering</w:t>
      </w:r>
    </w:p>
    <w:p w14:paraId="3CEDB6DE" w14:textId="77777777" w:rsidR="009D3FEA" w:rsidRDefault="009D3FEA" w:rsidP="00B8141E">
      <w:pPr>
        <w:jc w:val="right"/>
        <w:rPr>
          <w:rFonts w:asciiTheme="minorHAnsi" w:hAnsiTheme="minorHAnsi" w:cstheme="minorHAnsi"/>
          <w:b/>
          <w:bCs/>
          <w:sz w:val="20"/>
          <w:szCs w:val="20"/>
          <w:u w:val="single"/>
        </w:rPr>
      </w:pPr>
    </w:p>
    <w:p w14:paraId="3966C56C" w14:textId="77777777" w:rsidR="00217017" w:rsidRPr="00B8141E" w:rsidRDefault="00217017" w:rsidP="00B8141E">
      <w:pPr>
        <w:jc w:val="right"/>
        <w:rPr>
          <w:rFonts w:asciiTheme="minorHAnsi" w:hAnsiTheme="minorHAnsi" w:cstheme="minorHAnsi"/>
          <w:b/>
          <w:bCs/>
          <w:sz w:val="20"/>
          <w:szCs w:val="20"/>
          <w:u w:val="single"/>
        </w:rPr>
      </w:pPr>
    </w:p>
    <w:p w14:paraId="0F4825A1" w14:textId="1F2E5FCE" w:rsidR="009D3FEA" w:rsidRDefault="000A0D69" w:rsidP="003C165A">
      <w:pPr>
        <w:pStyle w:val="ListParagraph"/>
        <w:numPr>
          <w:ilvl w:val="1"/>
          <w:numId w:val="18"/>
        </w:numPr>
        <w:rPr>
          <w:rFonts w:asciiTheme="minorHAnsi" w:hAnsiTheme="minorHAnsi"/>
          <w:b/>
          <w:bCs/>
        </w:rPr>
      </w:pPr>
      <w:r>
        <w:rPr>
          <w:rFonts w:asciiTheme="minorHAnsi" w:hAnsiTheme="minorHAnsi"/>
          <w:b/>
          <w:bCs/>
        </w:rPr>
        <w:t xml:space="preserve">Enabling Citizen Led Communities – </w:t>
      </w:r>
      <w:r w:rsidR="00C502FC" w:rsidRPr="00DD7699">
        <w:rPr>
          <w:rFonts w:asciiTheme="minorHAnsi" w:hAnsiTheme="minorHAnsi"/>
          <w:b/>
          <w:bCs/>
        </w:rPr>
        <w:t xml:space="preserve">Parish Activation Programme </w:t>
      </w:r>
    </w:p>
    <w:p w14:paraId="680C2496" w14:textId="2DF9607C" w:rsidR="004F298E" w:rsidRPr="005C3249" w:rsidRDefault="009D3FEA" w:rsidP="00A07111">
      <w:pPr>
        <w:pStyle w:val="ListParagraph"/>
        <w:ind w:left="1440"/>
        <w:rPr>
          <w:i/>
          <w:iCs/>
          <w:sz w:val="22"/>
          <w:szCs w:val="22"/>
        </w:rPr>
      </w:pPr>
      <w:r w:rsidRPr="005C3249">
        <w:rPr>
          <w:rFonts w:asciiTheme="minorHAnsi" w:hAnsiTheme="minorHAnsi"/>
          <w:i/>
          <w:iCs/>
        </w:rPr>
        <w:t xml:space="preserve">Content Provided by the </w:t>
      </w:r>
      <w:r w:rsidR="000A0D69" w:rsidRPr="005C3249">
        <w:rPr>
          <w:rFonts w:asciiTheme="minorHAnsi" w:hAnsiTheme="minorHAnsi"/>
          <w:i/>
          <w:iCs/>
        </w:rPr>
        <w:t>Essex Association of Local Councils</w:t>
      </w:r>
      <w:r w:rsidRPr="005C3249">
        <w:rPr>
          <w:rFonts w:asciiTheme="minorHAnsi" w:hAnsiTheme="minorHAnsi"/>
          <w:i/>
          <w:iCs/>
        </w:rPr>
        <w:t xml:space="preserve"> [EALC]</w:t>
      </w:r>
    </w:p>
    <w:p w14:paraId="5E489BC0" w14:textId="77777777" w:rsidR="00003F44" w:rsidRDefault="00003F44" w:rsidP="00003F44">
      <w:pPr>
        <w:rPr>
          <w:rFonts w:ascii="Calibri" w:hAnsi="Calibri" w:cs="Calibri"/>
          <w:b/>
          <w:bCs/>
          <w:sz w:val="28"/>
          <w:szCs w:val="28"/>
        </w:rPr>
      </w:pPr>
    </w:p>
    <w:p w14:paraId="6DEDE148" w14:textId="3B43D729" w:rsidR="00003F44" w:rsidRPr="005C3249" w:rsidRDefault="00003F44" w:rsidP="00A07111">
      <w:pPr>
        <w:ind w:left="720"/>
        <w:jc w:val="both"/>
        <w:rPr>
          <w:rFonts w:ascii="Calibri" w:hAnsi="Calibri" w:cs="Calibri"/>
          <w:sz w:val="22"/>
          <w:szCs w:val="22"/>
        </w:rPr>
      </w:pPr>
      <w:r w:rsidRPr="005C3249">
        <w:rPr>
          <w:rFonts w:ascii="Calibri" w:hAnsi="Calibri" w:cs="Calibri"/>
          <w:sz w:val="22"/>
          <w:szCs w:val="22"/>
        </w:rPr>
        <w:t>There are 275 Parish and Town Councils within Essex which covers approximately 53% of the county. Of all these Local Councils, few operate in the same way. Some are large and meet every week with a varying number of committees and some meet every two months</w:t>
      </w:r>
      <w:r w:rsidR="006A07BC" w:rsidRPr="005C3249">
        <w:rPr>
          <w:rFonts w:ascii="Calibri" w:hAnsi="Calibri" w:cs="Calibri"/>
          <w:sz w:val="22"/>
          <w:szCs w:val="22"/>
        </w:rPr>
        <w:t xml:space="preserve"> </w:t>
      </w:r>
      <w:r w:rsidRPr="005C3249">
        <w:rPr>
          <w:rFonts w:ascii="Calibri" w:hAnsi="Calibri" w:cs="Calibri"/>
          <w:sz w:val="22"/>
          <w:szCs w:val="22"/>
        </w:rPr>
        <w:t xml:space="preserve">and have 4 paid hours of officer time to do all their work. What they do all share is that the </w:t>
      </w:r>
      <w:r w:rsidR="006A07BC" w:rsidRPr="005C3249">
        <w:rPr>
          <w:rFonts w:ascii="Calibri" w:hAnsi="Calibri" w:cs="Calibri"/>
          <w:sz w:val="22"/>
          <w:szCs w:val="22"/>
        </w:rPr>
        <w:t>councillors</w:t>
      </w:r>
      <w:r w:rsidRPr="005C3249">
        <w:rPr>
          <w:rFonts w:ascii="Calibri" w:hAnsi="Calibri" w:cs="Calibri"/>
          <w:sz w:val="22"/>
          <w:szCs w:val="22"/>
        </w:rPr>
        <w:t xml:space="preserve"> are made up of volunteers from their communities.</w:t>
      </w:r>
    </w:p>
    <w:p w14:paraId="59E8864F" w14:textId="77777777" w:rsidR="00003F44" w:rsidRPr="005C3249" w:rsidRDefault="00003F44" w:rsidP="00003F44">
      <w:pPr>
        <w:jc w:val="both"/>
        <w:rPr>
          <w:rFonts w:ascii="Calibri" w:hAnsi="Calibri" w:cs="Calibri"/>
          <w:sz w:val="22"/>
          <w:szCs w:val="22"/>
        </w:rPr>
      </w:pPr>
    </w:p>
    <w:p w14:paraId="487567FB" w14:textId="77777777" w:rsidR="00003F44" w:rsidRPr="005C3249" w:rsidRDefault="00003F44" w:rsidP="00A07111">
      <w:pPr>
        <w:ind w:left="720"/>
        <w:jc w:val="both"/>
        <w:rPr>
          <w:rFonts w:ascii="Calibri" w:hAnsi="Calibri" w:cs="Calibri"/>
          <w:sz w:val="22"/>
          <w:szCs w:val="22"/>
        </w:rPr>
      </w:pPr>
      <w:r w:rsidRPr="005C3249">
        <w:rPr>
          <w:rFonts w:ascii="Calibri" w:hAnsi="Calibri" w:cs="Calibri"/>
          <w:sz w:val="22"/>
          <w:szCs w:val="22"/>
        </w:rPr>
        <w:t xml:space="preserve">Pre Covid19 all councils met in public and had always done so. The change to meeting in an online capacity has </w:t>
      </w:r>
      <w:proofErr w:type="gramStart"/>
      <w:r w:rsidRPr="005C3249">
        <w:rPr>
          <w:rFonts w:ascii="Calibri" w:hAnsi="Calibri" w:cs="Calibri"/>
          <w:sz w:val="22"/>
          <w:szCs w:val="22"/>
        </w:rPr>
        <w:t>been seen as</w:t>
      </w:r>
      <w:proofErr w:type="gramEnd"/>
      <w:r w:rsidRPr="005C3249">
        <w:rPr>
          <w:rFonts w:ascii="Calibri" w:hAnsi="Calibri" w:cs="Calibri"/>
          <w:sz w:val="22"/>
          <w:szCs w:val="22"/>
        </w:rPr>
        <w:t xml:space="preserve"> advantageous to some and a distinct barrier to others. However most have moved to an online capacity and this has given EALC an opportunity to reach them for training without the barrier of travel. To take advantage of this EALC has created short online forums and are working towards webinars too.</w:t>
      </w:r>
    </w:p>
    <w:p w14:paraId="5B22D582" w14:textId="77777777" w:rsidR="00003F44" w:rsidRPr="005C3249" w:rsidRDefault="00003F44" w:rsidP="00003F44">
      <w:pPr>
        <w:jc w:val="both"/>
        <w:rPr>
          <w:rFonts w:ascii="Calibri" w:hAnsi="Calibri" w:cs="Calibri"/>
          <w:sz w:val="22"/>
          <w:szCs w:val="22"/>
        </w:rPr>
      </w:pPr>
    </w:p>
    <w:p w14:paraId="5497E14B" w14:textId="77777777" w:rsidR="008B22C1" w:rsidRDefault="008B22C1" w:rsidP="00A07111">
      <w:pPr>
        <w:pStyle w:val="DanTitle"/>
        <w:ind w:firstLine="720"/>
        <w:rPr>
          <w:sz w:val="22"/>
          <w:szCs w:val="22"/>
        </w:rPr>
      </w:pPr>
    </w:p>
    <w:p w14:paraId="750999F5" w14:textId="77777777" w:rsidR="008B22C1" w:rsidRDefault="008B22C1" w:rsidP="00A07111">
      <w:pPr>
        <w:pStyle w:val="DanTitle"/>
        <w:ind w:firstLine="720"/>
        <w:rPr>
          <w:sz w:val="22"/>
          <w:szCs w:val="22"/>
        </w:rPr>
      </w:pPr>
    </w:p>
    <w:p w14:paraId="7EDABE47" w14:textId="77777777" w:rsidR="008B22C1" w:rsidRDefault="008B22C1" w:rsidP="00A07111">
      <w:pPr>
        <w:pStyle w:val="DanTitle"/>
        <w:ind w:firstLine="720"/>
        <w:rPr>
          <w:sz w:val="22"/>
          <w:szCs w:val="22"/>
        </w:rPr>
      </w:pPr>
    </w:p>
    <w:p w14:paraId="6265C772" w14:textId="0C644C96" w:rsidR="00003F44" w:rsidRPr="005C3249" w:rsidRDefault="00003F44" w:rsidP="00A07111">
      <w:pPr>
        <w:pStyle w:val="DanTitle"/>
        <w:ind w:firstLine="720"/>
        <w:rPr>
          <w:sz w:val="22"/>
          <w:szCs w:val="22"/>
        </w:rPr>
      </w:pPr>
      <w:r w:rsidRPr="005C3249">
        <w:rPr>
          <w:sz w:val="22"/>
          <w:szCs w:val="22"/>
        </w:rPr>
        <w:lastRenderedPageBreak/>
        <w:t>Online Health and Wellbeing Forums</w:t>
      </w:r>
    </w:p>
    <w:p w14:paraId="0F0530DB" w14:textId="77777777" w:rsidR="00531336" w:rsidRDefault="00003F44" w:rsidP="00B0302A">
      <w:pPr>
        <w:ind w:left="720"/>
        <w:jc w:val="both"/>
        <w:rPr>
          <w:rFonts w:ascii="Calibri" w:hAnsi="Calibri" w:cs="Calibri"/>
          <w:sz w:val="22"/>
          <w:szCs w:val="22"/>
        </w:rPr>
      </w:pPr>
      <w:r w:rsidRPr="005C3249">
        <w:rPr>
          <w:rFonts w:ascii="Calibri" w:hAnsi="Calibri" w:cs="Calibri"/>
          <w:sz w:val="22"/>
          <w:szCs w:val="22"/>
        </w:rPr>
        <w:t xml:space="preserve">These forums concentrate on the ‘added value’ aspect of creating a Health and Wellbeing Plan. We have created a template to give local councils something to work with and in it we provide links to other partners. </w:t>
      </w:r>
    </w:p>
    <w:p w14:paraId="29D5A318" w14:textId="77777777" w:rsidR="00531336" w:rsidRDefault="00531336" w:rsidP="00B0302A">
      <w:pPr>
        <w:ind w:left="720"/>
        <w:jc w:val="both"/>
        <w:rPr>
          <w:rFonts w:ascii="Calibri" w:hAnsi="Calibri" w:cs="Calibri"/>
          <w:sz w:val="22"/>
          <w:szCs w:val="22"/>
        </w:rPr>
      </w:pPr>
    </w:p>
    <w:p w14:paraId="0B9AF87C" w14:textId="1E366B8C" w:rsidR="00531336" w:rsidRDefault="00531336" w:rsidP="00B0302A">
      <w:pPr>
        <w:ind w:left="720"/>
        <w:jc w:val="both"/>
        <w:rPr>
          <w:rFonts w:ascii="Calibri" w:hAnsi="Calibri" w:cs="Calibri"/>
          <w:sz w:val="22"/>
          <w:szCs w:val="22"/>
        </w:rPr>
      </w:pPr>
      <w:r>
        <w:rPr>
          <w:noProof/>
        </w:rPr>
        <w:drawing>
          <wp:inline distT="0" distB="0" distL="0" distR="0" wp14:anchorId="60B69763" wp14:editId="57DAA3E7">
            <wp:extent cx="3153237" cy="1777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631" cy="1836670"/>
                    </a:xfrm>
                    <a:prstGeom prst="rect">
                      <a:avLst/>
                    </a:prstGeom>
                    <a:noFill/>
                    <a:ln>
                      <a:noFill/>
                    </a:ln>
                  </pic:spPr>
                </pic:pic>
              </a:graphicData>
            </a:graphic>
          </wp:inline>
        </w:drawing>
      </w:r>
      <w:r>
        <w:rPr>
          <w:rFonts w:ascii="Times New Roman" w:hAnsi="Times New Roman"/>
          <w:noProof/>
          <w:sz w:val="20"/>
          <w:szCs w:val="20"/>
          <w:lang w:eastAsia="en-GB"/>
        </w:rPr>
        <w:drawing>
          <wp:inline distT="0" distB="0" distL="0" distR="0" wp14:anchorId="28C89641" wp14:editId="3238FE87">
            <wp:extent cx="3010290" cy="1695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3845" cy="1731245"/>
                    </a:xfrm>
                    <a:prstGeom prst="rect">
                      <a:avLst/>
                    </a:prstGeom>
                    <a:noFill/>
                    <a:ln>
                      <a:noFill/>
                    </a:ln>
                  </pic:spPr>
                </pic:pic>
              </a:graphicData>
            </a:graphic>
          </wp:inline>
        </w:drawing>
      </w:r>
    </w:p>
    <w:p w14:paraId="2851A216" w14:textId="77777777" w:rsidR="00531336" w:rsidRDefault="00531336" w:rsidP="00B0302A">
      <w:pPr>
        <w:ind w:left="720"/>
        <w:jc w:val="both"/>
        <w:rPr>
          <w:rFonts w:ascii="Calibri" w:hAnsi="Calibri" w:cs="Calibri"/>
          <w:sz w:val="22"/>
          <w:szCs w:val="22"/>
        </w:rPr>
      </w:pPr>
    </w:p>
    <w:p w14:paraId="5789868B" w14:textId="77777777" w:rsidR="00531336" w:rsidRDefault="00531336" w:rsidP="00531336">
      <w:pPr>
        <w:jc w:val="right"/>
        <w:rPr>
          <w:rFonts w:asciiTheme="minorHAnsi" w:hAnsiTheme="minorHAnsi" w:cstheme="minorHAnsi"/>
          <w:b/>
          <w:bCs/>
          <w:sz w:val="20"/>
          <w:szCs w:val="20"/>
          <w:u w:val="single"/>
        </w:rPr>
      </w:pPr>
      <w:r w:rsidRPr="00B8141E">
        <w:rPr>
          <w:rFonts w:asciiTheme="minorHAnsi" w:hAnsiTheme="minorHAnsi" w:cstheme="minorHAnsi"/>
          <w:b/>
          <w:bCs/>
          <w:sz w:val="20"/>
          <w:szCs w:val="20"/>
          <w:u w:val="single"/>
        </w:rPr>
        <w:t xml:space="preserve">Fig </w:t>
      </w:r>
      <w:r>
        <w:rPr>
          <w:rFonts w:asciiTheme="minorHAnsi" w:hAnsiTheme="minorHAnsi" w:cstheme="minorHAnsi"/>
          <w:b/>
          <w:bCs/>
          <w:sz w:val="20"/>
          <w:szCs w:val="20"/>
          <w:u w:val="single"/>
        </w:rPr>
        <w:t>9</w:t>
      </w:r>
      <w:r w:rsidRPr="00B8141E">
        <w:rPr>
          <w:rFonts w:asciiTheme="minorHAnsi" w:hAnsiTheme="minorHAnsi" w:cstheme="minorHAnsi"/>
          <w:b/>
          <w:bCs/>
          <w:sz w:val="20"/>
          <w:szCs w:val="20"/>
          <w:u w:val="single"/>
        </w:rPr>
        <w:t xml:space="preserve">: </w:t>
      </w:r>
      <w:r>
        <w:rPr>
          <w:rFonts w:asciiTheme="minorHAnsi" w:hAnsiTheme="minorHAnsi" w:cstheme="minorHAnsi"/>
          <w:b/>
          <w:bCs/>
          <w:sz w:val="20"/>
          <w:szCs w:val="20"/>
          <w:u w:val="single"/>
        </w:rPr>
        <w:t>Example Health and Wellbeing Plan</w:t>
      </w:r>
    </w:p>
    <w:p w14:paraId="2DA876CF" w14:textId="77777777" w:rsidR="00531336" w:rsidRDefault="00531336" w:rsidP="00B0302A">
      <w:pPr>
        <w:ind w:left="720"/>
        <w:jc w:val="both"/>
        <w:rPr>
          <w:rFonts w:ascii="Calibri" w:hAnsi="Calibri" w:cs="Calibri"/>
          <w:sz w:val="22"/>
          <w:szCs w:val="22"/>
        </w:rPr>
      </w:pPr>
    </w:p>
    <w:p w14:paraId="4A9A03DB" w14:textId="6CCDC917" w:rsidR="00003F44" w:rsidRPr="005C3249" w:rsidRDefault="00003F44" w:rsidP="00B0302A">
      <w:pPr>
        <w:ind w:left="720"/>
        <w:jc w:val="both"/>
        <w:rPr>
          <w:rFonts w:ascii="Calibri" w:hAnsi="Calibri" w:cs="Calibri"/>
          <w:sz w:val="22"/>
          <w:szCs w:val="22"/>
        </w:rPr>
      </w:pPr>
      <w:r w:rsidRPr="005C3249">
        <w:rPr>
          <w:rFonts w:ascii="Calibri" w:hAnsi="Calibri" w:cs="Calibri"/>
          <w:sz w:val="22"/>
          <w:szCs w:val="22"/>
        </w:rPr>
        <w:t xml:space="preserve">Once the local councils have completed the plans, they are asked to publish them as a living document for their residents. They are asked to consider what they have in their parish and how they can either add to it or what they can do to make it more accessible. Where they can identify gaps in provision for </w:t>
      </w:r>
      <w:proofErr w:type="gramStart"/>
      <w:r w:rsidRPr="005C3249">
        <w:rPr>
          <w:rFonts w:ascii="Calibri" w:hAnsi="Calibri" w:cs="Calibri"/>
          <w:sz w:val="22"/>
          <w:szCs w:val="22"/>
        </w:rPr>
        <w:t>particular elements</w:t>
      </w:r>
      <w:proofErr w:type="gramEnd"/>
      <w:r w:rsidRPr="005C3249">
        <w:rPr>
          <w:rFonts w:ascii="Calibri" w:hAnsi="Calibri" w:cs="Calibri"/>
          <w:sz w:val="22"/>
          <w:szCs w:val="22"/>
        </w:rPr>
        <w:t xml:space="preserve"> of their society, they are then given information on partners they can work with to create initiatives. We have held 8 of these forums so far and have received 15 plans directly to EALC with others being published straight to the local council’s websites.</w:t>
      </w:r>
    </w:p>
    <w:p w14:paraId="1472CBD6" w14:textId="13027BFB" w:rsidR="00DF7941" w:rsidRDefault="00DF7941" w:rsidP="00B0302A">
      <w:pPr>
        <w:ind w:left="720"/>
        <w:jc w:val="both"/>
        <w:rPr>
          <w:rFonts w:ascii="Calibri" w:hAnsi="Calibri" w:cs="Calibri"/>
        </w:rPr>
      </w:pPr>
    </w:p>
    <w:p w14:paraId="230CD561" w14:textId="262232BB" w:rsidR="00F82516" w:rsidRPr="005C3249" w:rsidRDefault="00F82516" w:rsidP="00F82516">
      <w:pPr>
        <w:ind w:left="720"/>
        <w:jc w:val="both"/>
        <w:rPr>
          <w:rFonts w:ascii="Calibri" w:hAnsi="Calibri" w:cs="Calibri"/>
          <w:b/>
          <w:bCs/>
          <w:sz w:val="22"/>
          <w:szCs w:val="22"/>
        </w:rPr>
      </w:pPr>
      <w:r w:rsidRPr="005C3249">
        <w:rPr>
          <w:rFonts w:ascii="Calibri" w:hAnsi="Calibri" w:cs="Calibri"/>
          <w:b/>
          <w:bCs/>
          <w:sz w:val="22"/>
          <w:szCs w:val="22"/>
        </w:rPr>
        <w:t>Resource Packs</w:t>
      </w:r>
    </w:p>
    <w:p w14:paraId="6947F176" w14:textId="10CCA16F" w:rsidR="00F82516" w:rsidRDefault="00003F44" w:rsidP="00F82516">
      <w:pPr>
        <w:ind w:left="720"/>
        <w:jc w:val="both"/>
        <w:rPr>
          <w:rFonts w:ascii="Calibri" w:hAnsi="Calibri" w:cs="Calibri"/>
        </w:rPr>
      </w:pPr>
      <w:r w:rsidRPr="005C3249">
        <w:rPr>
          <w:rFonts w:ascii="Calibri" w:hAnsi="Calibri" w:cs="Calibri"/>
          <w:sz w:val="22"/>
          <w:szCs w:val="22"/>
        </w:rPr>
        <w:t>To help give local councils an idea of some of the larger partners they can work with, we have created a Resource Pack, with information on what the partners do and who the councils can contact but also who the councils can direct residents towards. This 13-page document has allowed local councils to see how many partners there are and what they do. It is also giving them the information they need to support community groups and residents.</w:t>
      </w:r>
    </w:p>
    <w:p w14:paraId="754F968F" w14:textId="38C647B8" w:rsidR="00003F44" w:rsidRDefault="00003F44" w:rsidP="00A07111">
      <w:pPr>
        <w:ind w:left="360"/>
        <w:jc w:val="center"/>
        <w:rPr>
          <w:rFonts w:ascii="Calibri" w:hAnsi="Calibri" w:cs="Calibri"/>
          <w:sz w:val="28"/>
          <w:szCs w:val="28"/>
        </w:rPr>
      </w:pPr>
      <w:r>
        <w:rPr>
          <w:rFonts w:ascii="Tahoma" w:hAnsi="Tahoma" w:cs="Times New Roman"/>
          <w:noProof/>
        </w:rPr>
        <mc:AlternateContent>
          <mc:Choice Requires="wps">
            <w:drawing>
              <wp:anchor distT="45720" distB="45720" distL="114300" distR="114300" simplePos="0" relativeHeight="251659776" behindDoc="0" locked="0" layoutInCell="1" allowOverlap="1" wp14:anchorId="6CB0F99C" wp14:editId="2DC09862">
                <wp:simplePos x="0" y="0"/>
                <wp:positionH relativeFrom="column">
                  <wp:posOffset>2946400</wp:posOffset>
                </wp:positionH>
                <wp:positionV relativeFrom="paragraph">
                  <wp:posOffset>118110</wp:posOffset>
                </wp:positionV>
                <wp:extent cx="2216150" cy="311785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117850"/>
                        </a:xfrm>
                        <a:prstGeom prst="rect">
                          <a:avLst/>
                        </a:prstGeom>
                        <a:noFill/>
                        <a:ln w="9525">
                          <a:noFill/>
                          <a:miter lim="800000"/>
                          <a:headEnd/>
                          <a:tailEnd/>
                        </a:ln>
                      </wps:spPr>
                      <wps:txbx>
                        <w:txbxContent>
                          <w:p w14:paraId="0E384D56" w14:textId="6D644E4B" w:rsidR="00003F44" w:rsidRDefault="00003F44" w:rsidP="00A07111">
                            <w:pPr>
                              <w:jc w:val="center"/>
                            </w:pPr>
                            <w:r>
                              <w:rPr>
                                <w:rFonts w:ascii="Times New Roman" w:hAnsi="Times New Roman"/>
                                <w:noProof/>
                                <w:sz w:val="20"/>
                                <w:szCs w:val="20"/>
                                <w:lang w:eastAsia="en-GB"/>
                              </w:rPr>
                              <w:drawing>
                                <wp:inline distT="0" distB="0" distL="0" distR="0" wp14:anchorId="54C46A8C" wp14:editId="65339084">
                                  <wp:extent cx="2057400" cy="2783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3846" t="15038" r="35623" b="8826"/>
                                          <a:stretch>
                                            <a:fillRect/>
                                          </a:stretch>
                                        </pic:blipFill>
                                        <pic:spPr bwMode="auto">
                                          <a:xfrm>
                                            <a:off x="0" y="0"/>
                                            <a:ext cx="2068200" cy="2798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0F99C" id="_x0000_t202" coordsize="21600,21600" o:spt="202" path="m,l,21600r21600,l21600,xe">
                <v:stroke joinstyle="miter"/>
                <v:path gradientshapeok="t" o:connecttype="rect"/>
              </v:shapetype>
              <v:shape id="Text Box 217" o:spid="_x0000_s1026" type="#_x0000_t202" style="position:absolute;left:0;text-align:left;margin-left:232pt;margin-top:9.3pt;width:174.5pt;height:24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" filled="f" stroked="f">
                <v:textbox>
                  <w:txbxContent>
                    <w:p w14:paraId="0E384D56" w14:textId="6D644E4B" w:rsidR="00003F44" w:rsidRDefault="00003F44" w:rsidP="00A07111">
                      <w:pPr>
                        <w:jc w:val="center"/>
                      </w:pPr>
                      <w:r>
                        <w:rPr>
                          <w:rFonts w:ascii="Times New Roman" w:hAnsi="Times New Roman"/>
                          <w:noProof/>
                          <w:sz w:val="20"/>
                          <w:szCs w:val="20"/>
                          <w:lang w:eastAsia="en-GB"/>
                        </w:rPr>
                        <w:drawing>
                          <wp:inline distT="0" distB="0" distL="0" distR="0" wp14:anchorId="54C46A8C" wp14:editId="65339084">
                            <wp:extent cx="2057400" cy="2783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3846" t="15038" r="35623" b="8826"/>
                                    <a:stretch>
                                      <a:fillRect/>
                                    </a:stretch>
                                  </pic:blipFill>
                                  <pic:spPr bwMode="auto">
                                    <a:xfrm>
                                      <a:off x="0" y="0"/>
                                      <a:ext cx="2068200" cy="2798153"/>
                                    </a:xfrm>
                                    <a:prstGeom prst="rect">
                                      <a:avLst/>
                                    </a:prstGeom>
                                    <a:noFill/>
                                    <a:ln>
                                      <a:noFill/>
                                    </a:ln>
                                  </pic:spPr>
                                </pic:pic>
                              </a:graphicData>
                            </a:graphic>
                          </wp:inline>
                        </w:drawing>
                      </w:r>
                    </w:p>
                  </w:txbxContent>
                </v:textbox>
                <w10:wrap type="square"/>
              </v:shape>
            </w:pict>
          </mc:Fallback>
        </mc:AlternateContent>
      </w:r>
      <w:r>
        <w:rPr>
          <w:rFonts w:ascii="Calibri" w:hAnsi="Calibri" w:cs="Calibri"/>
          <w:noProof/>
          <w:sz w:val="28"/>
          <w:szCs w:val="28"/>
        </w:rPr>
        <w:drawing>
          <wp:inline distT="0" distB="0" distL="0" distR="0" wp14:anchorId="21121F48" wp14:editId="403BB7A3">
            <wp:extent cx="2101850" cy="305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l="3171" r="2229" b="2257"/>
                    <a:stretch>
                      <a:fillRect/>
                    </a:stretch>
                  </pic:blipFill>
                  <pic:spPr bwMode="auto">
                    <a:xfrm>
                      <a:off x="0" y="0"/>
                      <a:ext cx="2101850" cy="3054350"/>
                    </a:xfrm>
                    <a:prstGeom prst="rect">
                      <a:avLst/>
                    </a:prstGeom>
                    <a:noFill/>
                    <a:ln>
                      <a:noFill/>
                    </a:ln>
                  </pic:spPr>
                </pic:pic>
              </a:graphicData>
            </a:graphic>
          </wp:inline>
        </w:drawing>
      </w:r>
    </w:p>
    <w:p w14:paraId="094FE663" w14:textId="0D656D09" w:rsidR="00003F44" w:rsidRDefault="00003F44" w:rsidP="00003F44">
      <w:pPr>
        <w:ind w:left="360"/>
        <w:jc w:val="both"/>
        <w:rPr>
          <w:rFonts w:ascii="Calibri" w:hAnsi="Calibri" w:cs="Calibri"/>
          <w:sz w:val="28"/>
          <w:szCs w:val="28"/>
        </w:rPr>
      </w:pPr>
    </w:p>
    <w:p w14:paraId="0714A78C" w14:textId="55C15578" w:rsidR="00F82516" w:rsidRDefault="00F82516" w:rsidP="00F82516">
      <w:pPr>
        <w:ind w:left="360"/>
        <w:jc w:val="right"/>
        <w:rPr>
          <w:rFonts w:ascii="Calibri" w:hAnsi="Calibri" w:cs="Calibri"/>
          <w:sz w:val="28"/>
          <w:szCs w:val="28"/>
        </w:rPr>
      </w:pPr>
    </w:p>
    <w:p w14:paraId="4E6C3C54" w14:textId="3436C30F" w:rsidR="007E2136" w:rsidRDefault="007E2136" w:rsidP="007E2136">
      <w:pPr>
        <w:jc w:val="right"/>
        <w:rPr>
          <w:rFonts w:asciiTheme="minorHAnsi" w:hAnsiTheme="minorHAnsi" w:cstheme="minorHAnsi"/>
          <w:b/>
          <w:bCs/>
          <w:sz w:val="20"/>
          <w:szCs w:val="20"/>
          <w:u w:val="single"/>
        </w:rPr>
      </w:pPr>
      <w:r w:rsidRPr="00B8141E">
        <w:rPr>
          <w:rFonts w:asciiTheme="minorHAnsi" w:hAnsiTheme="minorHAnsi" w:cstheme="minorHAnsi"/>
          <w:b/>
          <w:bCs/>
          <w:sz w:val="20"/>
          <w:szCs w:val="20"/>
          <w:u w:val="single"/>
        </w:rPr>
        <w:t xml:space="preserve">Fig </w:t>
      </w:r>
      <w:r>
        <w:rPr>
          <w:rFonts w:asciiTheme="minorHAnsi" w:hAnsiTheme="minorHAnsi" w:cstheme="minorHAnsi"/>
          <w:b/>
          <w:bCs/>
          <w:sz w:val="20"/>
          <w:szCs w:val="20"/>
          <w:u w:val="single"/>
        </w:rPr>
        <w:t>10</w:t>
      </w:r>
      <w:r w:rsidRPr="00B8141E">
        <w:rPr>
          <w:rFonts w:asciiTheme="minorHAnsi" w:hAnsiTheme="minorHAnsi" w:cstheme="minorHAnsi"/>
          <w:b/>
          <w:bCs/>
          <w:sz w:val="20"/>
          <w:szCs w:val="20"/>
          <w:u w:val="single"/>
        </w:rPr>
        <w:t xml:space="preserve">: </w:t>
      </w:r>
      <w:r>
        <w:rPr>
          <w:rFonts w:asciiTheme="minorHAnsi" w:hAnsiTheme="minorHAnsi" w:cstheme="minorHAnsi"/>
          <w:b/>
          <w:bCs/>
          <w:sz w:val="20"/>
          <w:szCs w:val="20"/>
          <w:u w:val="single"/>
        </w:rPr>
        <w:t>Resource Pack</w:t>
      </w:r>
    </w:p>
    <w:p w14:paraId="5A4904F8" w14:textId="77777777" w:rsidR="00F82516" w:rsidRDefault="00F82516" w:rsidP="00A07111">
      <w:pPr>
        <w:ind w:left="360"/>
        <w:jc w:val="right"/>
        <w:rPr>
          <w:rFonts w:ascii="Calibri" w:hAnsi="Calibri" w:cs="Calibri"/>
          <w:sz w:val="28"/>
          <w:szCs w:val="28"/>
        </w:rPr>
      </w:pPr>
    </w:p>
    <w:p w14:paraId="4BD8B1CC" w14:textId="77777777" w:rsidR="008B22C1" w:rsidRDefault="008B22C1" w:rsidP="005C3249">
      <w:pPr>
        <w:pStyle w:val="ListParagraph"/>
        <w:ind w:left="709"/>
        <w:jc w:val="both"/>
        <w:rPr>
          <w:rFonts w:ascii="Calibri" w:hAnsi="Calibri" w:cs="Calibri"/>
          <w:b/>
          <w:bCs/>
          <w:sz w:val="22"/>
          <w:szCs w:val="22"/>
        </w:rPr>
      </w:pPr>
    </w:p>
    <w:p w14:paraId="6FDEA8A7" w14:textId="28C294F1" w:rsidR="00003F44" w:rsidRPr="005C3249" w:rsidRDefault="00D40FF7" w:rsidP="005C3249">
      <w:pPr>
        <w:pStyle w:val="ListParagraph"/>
        <w:ind w:left="709"/>
        <w:jc w:val="both"/>
        <w:rPr>
          <w:rFonts w:ascii="Calibri" w:hAnsi="Calibri" w:cs="Calibri"/>
          <w:b/>
          <w:bCs/>
          <w:sz w:val="22"/>
          <w:szCs w:val="22"/>
        </w:rPr>
      </w:pPr>
      <w:r w:rsidRPr="005C3249">
        <w:rPr>
          <w:rFonts w:ascii="Calibri" w:hAnsi="Calibri" w:cs="Calibri"/>
          <w:b/>
          <w:bCs/>
          <w:sz w:val="22"/>
          <w:szCs w:val="22"/>
        </w:rPr>
        <w:lastRenderedPageBreak/>
        <w:t>Online Training</w:t>
      </w:r>
    </w:p>
    <w:p w14:paraId="4BF90488" w14:textId="5AA7D669" w:rsidR="00003F44" w:rsidRPr="005C3249" w:rsidRDefault="00003F44" w:rsidP="005C3249">
      <w:pPr>
        <w:pStyle w:val="ListParagraph"/>
        <w:ind w:left="709"/>
        <w:jc w:val="both"/>
        <w:rPr>
          <w:rFonts w:ascii="Calibri" w:hAnsi="Calibri" w:cs="Calibri"/>
          <w:sz w:val="22"/>
          <w:szCs w:val="22"/>
        </w:rPr>
      </w:pPr>
      <w:r w:rsidRPr="005C3249">
        <w:rPr>
          <w:rFonts w:ascii="Calibri" w:hAnsi="Calibri" w:cs="Calibri"/>
          <w:sz w:val="22"/>
          <w:szCs w:val="22"/>
        </w:rPr>
        <w:t xml:space="preserve">We have worked with partners to promote the Mental Health First Aid, J9 and Suicide Prevention training. It is important for councils to understand that through this training they will be able to adapt or create new initiatives with confidence to meet the needs of their residents. Over 60 local councils have undergone the mental health first aid </w:t>
      </w:r>
      <w:r w:rsidR="00D40FF7" w:rsidRPr="005C3249">
        <w:rPr>
          <w:rFonts w:ascii="Calibri" w:hAnsi="Calibri" w:cs="Calibri"/>
          <w:sz w:val="22"/>
          <w:szCs w:val="22"/>
        </w:rPr>
        <w:t>training,</w:t>
      </w:r>
      <w:r w:rsidRPr="005C3249">
        <w:rPr>
          <w:rFonts w:ascii="Calibri" w:hAnsi="Calibri" w:cs="Calibri"/>
          <w:sz w:val="22"/>
          <w:szCs w:val="22"/>
        </w:rPr>
        <w:t xml:space="preserve"> and many are promoting it on their own website and social media pages. We have asked J9 to produce a short video for us to circulate to our members to explain the value of the training.</w:t>
      </w:r>
    </w:p>
    <w:p w14:paraId="2B2FA49B" w14:textId="77777777" w:rsidR="00003F44" w:rsidRPr="005C3249" w:rsidRDefault="00003F44" w:rsidP="00003F44">
      <w:pPr>
        <w:jc w:val="both"/>
        <w:rPr>
          <w:rFonts w:ascii="Calibri" w:hAnsi="Calibri" w:cs="Calibri"/>
          <w:sz w:val="22"/>
          <w:szCs w:val="22"/>
        </w:rPr>
      </w:pPr>
    </w:p>
    <w:p w14:paraId="5DCAA7EC" w14:textId="77777777" w:rsidR="00003F44" w:rsidRPr="005C3249" w:rsidRDefault="00003F44" w:rsidP="005C3249">
      <w:pPr>
        <w:pStyle w:val="DanTitle"/>
        <w:ind w:firstLine="709"/>
        <w:rPr>
          <w:sz w:val="22"/>
          <w:szCs w:val="22"/>
        </w:rPr>
      </w:pPr>
      <w:r w:rsidRPr="005C3249">
        <w:rPr>
          <w:sz w:val="22"/>
          <w:szCs w:val="22"/>
        </w:rPr>
        <w:t>Conferences and Publications</w:t>
      </w:r>
    </w:p>
    <w:p w14:paraId="7F9D6309" w14:textId="77777777" w:rsidR="00003F44" w:rsidRPr="005C3249" w:rsidRDefault="00003F44" w:rsidP="005C3249">
      <w:pPr>
        <w:pStyle w:val="ListParagraph"/>
        <w:jc w:val="both"/>
        <w:rPr>
          <w:rFonts w:ascii="Calibri" w:hAnsi="Calibri" w:cs="Calibri"/>
          <w:sz w:val="22"/>
          <w:szCs w:val="22"/>
        </w:rPr>
      </w:pPr>
      <w:r w:rsidRPr="005C3249">
        <w:rPr>
          <w:rFonts w:ascii="Calibri" w:hAnsi="Calibri" w:cs="Calibri"/>
          <w:sz w:val="22"/>
          <w:szCs w:val="22"/>
        </w:rPr>
        <w:t>To increase the publicity on Health and Wellbeing we have written two articles for magazines which are circulated directly to the local councils and have presented at the NALC conference.</w:t>
      </w:r>
    </w:p>
    <w:p w14:paraId="504C59B0" w14:textId="77777777" w:rsidR="00003F44" w:rsidRDefault="00003F44" w:rsidP="00003F44">
      <w:pPr>
        <w:pStyle w:val="ListParagraph"/>
        <w:ind w:left="360"/>
        <w:jc w:val="both"/>
        <w:rPr>
          <w:rFonts w:ascii="Calibri" w:hAnsi="Calibri" w:cs="Calibri"/>
        </w:rPr>
      </w:pPr>
    </w:p>
    <w:p w14:paraId="76DDDCB5" w14:textId="77777777" w:rsidR="00003F44" w:rsidRPr="005C3249" w:rsidRDefault="00003F44" w:rsidP="005C3249">
      <w:pPr>
        <w:pStyle w:val="DanTitle"/>
        <w:ind w:firstLine="720"/>
        <w:rPr>
          <w:sz w:val="22"/>
          <w:szCs w:val="22"/>
        </w:rPr>
      </w:pPr>
      <w:r w:rsidRPr="005C3249">
        <w:rPr>
          <w:sz w:val="22"/>
          <w:szCs w:val="22"/>
        </w:rPr>
        <w:t>Inspire the Younger Generation to Engage in the Voluntary Sector</w:t>
      </w:r>
    </w:p>
    <w:p w14:paraId="608AC489" w14:textId="77777777" w:rsidR="00D40FF7" w:rsidRPr="005C3249" w:rsidRDefault="00003F44" w:rsidP="005C3249">
      <w:pPr>
        <w:ind w:left="720"/>
        <w:jc w:val="both"/>
        <w:rPr>
          <w:rFonts w:ascii="Calibri" w:hAnsi="Calibri" w:cs="Calibri"/>
          <w:sz w:val="22"/>
          <w:szCs w:val="22"/>
        </w:rPr>
      </w:pPr>
      <w:r w:rsidRPr="005C3249">
        <w:rPr>
          <w:rFonts w:ascii="Calibri" w:hAnsi="Calibri" w:cs="Calibri"/>
          <w:sz w:val="22"/>
          <w:szCs w:val="22"/>
        </w:rPr>
        <w:t xml:space="preserve">To increase volunteering engagement from the youth sector we are encouraging all Local Councils to have representatives from their councils who meet regularly with the educational facilities within their parishes. This would include all schools and youth groups. </w:t>
      </w:r>
    </w:p>
    <w:p w14:paraId="6B1DBC1F" w14:textId="77777777" w:rsidR="00D40FF7" w:rsidRPr="005C3249" w:rsidRDefault="00D40FF7" w:rsidP="00003F44">
      <w:pPr>
        <w:ind w:left="360"/>
        <w:jc w:val="both"/>
        <w:rPr>
          <w:rFonts w:ascii="Calibri" w:hAnsi="Calibri" w:cs="Calibri"/>
          <w:sz w:val="22"/>
          <w:szCs w:val="22"/>
        </w:rPr>
      </w:pPr>
    </w:p>
    <w:p w14:paraId="30A08BE4" w14:textId="46A2B59A" w:rsidR="00003F44" w:rsidRPr="005C3249" w:rsidRDefault="00003F44" w:rsidP="005C3249">
      <w:pPr>
        <w:ind w:left="720"/>
        <w:jc w:val="both"/>
        <w:rPr>
          <w:rFonts w:ascii="Calibri" w:hAnsi="Calibri" w:cs="Calibri"/>
          <w:sz w:val="22"/>
          <w:szCs w:val="22"/>
        </w:rPr>
      </w:pPr>
      <w:r w:rsidRPr="005C3249">
        <w:rPr>
          <w:rFonts w:ascii="Calibri" w:hAnsi="Calibri" w:cs="Calibri"/>
          <w:sz w:val="22"/>
          <w:szCs w:val="22"/>
        </w:rPr>
        <w:t>The aim is to facilitate a constructive dialogue with the younger residents to understand what they need, what they are worried about and how the Local Councils can meet those needs or petition other tiers of government to remove any blockages. It also creates a real understanding of the costs and value of being engaged in where they live. We are encouraging Local Councils to give ownership of projects to youth representatives as evidence shows that this removes the barrier of them feeling disenfranchised and promotes the fact that their opinions count. Where possible we are encouraging Local Councils to facilitate Youth Councils and at a minimum to have a youth representative attend their council meeting on regular occasions to give a report.</w:t>
      </w:r>
    </w:p>
    <w:p w14:paraId="1A23749C" w14:textId="77777777" w:rsidR="00003F44" w:rsidRPr="005C3249" w:rsidRDefault="00003F44" w:rsidP="00003F44">
      <w:pPr>
        <w:ind w:left="360"/>
        <w:jc w:val="both"/>
        <w:rPr>
          <w:rFonts w:ascii="Calibri" w:hAnsi="Calibri" w:cs="Calibri"/>
          <w:sz w:val="22"/>
          <w:szCs w:val="22"/>
        </w:rPr>
      </w:pPr>
    </w:p>
    <w:p w14:paraId="5D3D42C9" w14:textId="77777777" w:rsidR="00003F44" w:rsidRPr="005C3249" w:rsidRDefault="00003F44" w:rsidP="005C3249">
      <w:pPr>
        <w:pStyle w:val="DanTitle"/>
        <w:ind w:firstLine="720"/>
        <w:rPr>
          <w:sz w:val="22"/>
          <w:szCs w:val="22"/>
          <w:lang w:val="en-GB" w:eastAsia="en-GB"/>
        </w:rPr>
      </w:pPr>
      <w:r w:rsidRPr="005C3249">
        <w:rPr>
          <w:sz w:val="22"/>
          <w:szCs w:val="22"/>
          <w:lang w:val="en-GB" w:eastAsia="en-GB"/>
        </w:rPr>
        <w:t>Future Collaboration between the Local Councils across Essex</w:t>
      </w:r>
    </w:p>
    <w:p w14:paraId="3F822D72" w14:textId="77777777" w:rsidR="009D3FEA" w:rsidRPr="005C3249" w:rsidRDefault="00003F44" w:rsidP="005C3249">
      <w:pPr>
        <w:pStyle w:val="ListParagraph"/>
        <w:jc w:val="both"/>
        <w:rPr>
          <w:rFonts w:ascii="Calibri" w:hAnsi="Calibri" w:cs="Calibri"/>
          <w:sz w:val="22"/>
          <w:szCs w:val="22"/>
        </w:rPr>
      </w:pPr>
      <w:r w:rsidRPr="005C3249">
        <w:rPr>
          <w:rFonts w:ascii="Calibri" w:hAnsi="Calibri" w:cs="Calibri"/>
          <w:sz w:val="22"/>
          <w:szCs w:val="22"/>
        </w:rPr>
        <w:t xml:space="preserve">We are moving forward with our programme to disseminate information to the Local Councils both on initiatives and working with our partners. We are also encouraging and supporting Local Councils to link together on initiatives, especially if they are smaller councils. For example, one Parish may want to provide lunch to the vulnerable and a nearby Parish Council with no premises may financially support transport for their members to go to the lunch.  </w:t>
      </w:r>
    </w:p>
    <w:p w14:paraId="735D0615" w14:textId="77777777" w:rsidR="009D3FEA" w:rsidRPr="005C3249" w:rsidRDefault="009D3FEA" w:rsidP="00003F44">
      <w:pPr>
        <w:pStyle w:val="ListParagraph"/>
        <w:ind w:left="360"/>
        <w:jc w:val="both"/>
        <w:rPr>
          <w:rFonts w:ascii="Calibri" w:hAnsi="Calibri" w:cs="Calibri"/>
          <w:sz w:val="22"/>
          <w:szCs w:val="22"/>
        </w:rPr>
      </w:pPr>
    </w:p>
    <w:p w14:paraId="0AC26D30" w14:textId="00165239" w:rsidR="00003F44" w:rsidRPr="005C3249" w:rsidRDefault="00003F44" w:rsidP="005C3249">
      <w:pPr>
        <w:pStyle w:val="ListParagraph"/>
        <w:jc w:val="both"/>
        <w:rPr>
          <w:rFonts w:ascii="Calibri" w:hAnsi="Calibri" w:cs="Calibri"/>
          <w:sz w:val="22"/>
          <w:szCs w:val="22"/>
        </w:rPr>
      </w:pPr>
      <w:r w:rsidRPr="005C3249">
        <w:rPr>
          <w:rFonts w:ascii="Calibri" w:hAnsi="Calibri" w:cs="Calibri"/>
          <w:sz w:val="22"/>
          <w:szCs w:val="22"/>
        </w:rPr>
        <w:t xml:space="preserve">Many Local Councils have benefitted from an increased prominence due to the Covid-19 pandemic. They have made or strengthened links with Community Hubs and Community Groups to make sure that accurate information is given out and that they are supported financially if necessary, we are giving them ways to grow this. At EALC we value the collaboration we know comes from our training programme and have created and maintained regular forums between Clerks and Chairman. This was very useful with the opening of halls and premises, as advice and sharing of information provided confidence to our members. </w:t>
      </w:r>
    </w:p>
    <w:p w14:paraId="5FE38122" w14:textId="77777777" w:rsidR="00003F44" w:rsidRPr="005C3249" w:rsidRDefault="00003F44" w:rsidP="00003F44">
      <w:pPr>
        <w:pStyle w:val="ListParagraph"/>
        <w:ind w:left="360"/>
        <w:jc w:val="both"/>
        <w:rPr>
          <w:rFonts w:ascii="Calibri" w:hAnsi="Calibri" w:cs="Calibri"/>
          <w:sz w:val="22"/>
          <w:szCs w:val="22"/>
        </w:rPr>
      </w:pPr>
    </w:p>
    <w:p w14:paraId="35DDE61F" w14:textId="77777777" w:rsidR="00003F44" w:rsidRPr="005C3249" w:rsidRDefault="00003F44" w:rsidP="005C3249">
      <w:pPr>
        <w:pStyle w:val="ListParagraph"/>
        <w:jc w:val="both"/>
        <w:rPr>
          <w:rFonts w:ascii="Calibri" w:hAnsi="Calibri" w:cs="Calibri"/>
          <w:sz w:val="22"/>
          <w:szCs w:val="22"/>
        </w:rPr>
      </w:pPr>
      <w:r w:rsidRPr="005C3249">
        <w:rPr>
          <w:rFonts w:ascii="Calibri" w:hAnsi="Calibri" w:cs="Calibri"/>
          <w:sz w:val="22"/>
          <w:szCs w:val="22"/>
        </w:rPr>
        <w:t xml:space="preserve">We are working very hard to capture that feeling of moving forward and looking constantly at the ‘bigger picture.’ </w:t>
      </w:r>
    </w:p>
    <w:p w14:paraId="1CD1F4E7" w14:textId="77777777" w:rsidR="00003F44" w:rsidRDefault="00003F44" w:rsidP="00003F44">
      <w:pPr>
        <w:pStyle w:val="ListParagraph"/>
        <w:ind w:left="360"/>
        <w:jc w:val="both"/>
        <w:rPr>
          <w:rFonts w:ascii="Calibri" w:hAnsi="Calibri" w:cs="Calibri"/>
          <w:b/>
          <w:bCs/>
        </w:rPr>
      </w:pPr>
    </w:p>
    <w:tbl>
      <w:tblPr>
        <w:tblStyle w:val="TableGrid"/>
        <w:tblW w:w="9639" w:type="dxa"/>
        <w:tblInd w:w="704" w:type="dxa"/>
        <w:tblLook w:val="04A0" w:firstRow="1" w:lastRow="0" w:firstColumn="1" w:lastColumn="0" w:noHBand="0" w:noVBand="1"/>
      </w:tblPr>
      <w:tblGrid>
        <w:gridCol w:w="2126"/>
        <w:gridCol w:w="5954"/>
        <w:gridCol w:w="1559"/>
      </w:tblGrid>
      <w:tr w:rsidR="00003F44" w14:paraId="6E66BABC"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3DACF9E4"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Events</w:t>
            </w:r>
          </w:p>
        </w:tc>
        <w:tc>
          <w:tcPr>
            <w:tcW w:w="5954" w:type="dxa"/>
            <w:tcBorders>
              <w:top w:val="single" w:sz="4" w:space="0" w:color="auto"/>
              <w:left w:val="single" w:sz="4" w:space="0" w:color="auto"/>
              <w:bottom w:val="single" w:sz="4" w:space="0" w:color="auto"/>
              <w:right w:val="single" w:sz="4" w:space="0" w:color="auto"/>
            </w:tcBorders>
            <w:hideMark/>
          </w:tcPr>
          <w:p w14:paraId="2FFB6D9B"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Participants</w:t>
            </w:r>
          </w:p>
        </w:tc>
        <w:tc>
          <w:tcPr>
            <w:tcW w:w="1559" w:type="dxa"/>
            <w:tcBorders>
              <w:top w:val="single" w:sz="4" w:space="0" w:color="auto"/>
              <w:left w:val="single" w:sz="4" w:space="0" w:color="auto"/>
              <w:bottom w:val="single" w:sz="4" w:space="0" w:color="auto"/>
              <w:right w:val="single" w:sz="4" w:space="0" w:color="auto"/>
            </w:tcBorders>
            <w:hideMark/>
          </w:tcPr>
          <w:p w14:paraId="5BA89B9D"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When</w:t>
            </w:r>
          </w:p>
        </w:tc>
      </w:tr>
      <w:tr w:rsidR="00003F44" w14:paraId="7AF28A10" w14:textId="77777777" w:rsidTr="005C3249">
        <w:tc>
          <w:tcPr>
            <w:tcW w:w="2126" w:type="dxa"/>
            <w:tcBorders>
              <w:top w:val="single" w:sz="4" w:space="0" w:color="auto"/>
              <w:left w:val="single" w:sz="4" w:space="0" w:color="auto"/>
              <w:bottom w:val="single" w:sz="4" w:space="0" w:color="auto"/>
              <w:right w:val="single" w:sz="4" w:space="0" w:color="auto"/>
            </w:tcBorders>
          </w:tcPr>
          <w:p w14:paraId="7616C34B"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Forums</w:t>
            </w:r>
          </w:p>
          <w:p w14:paraId="624EFDF8" w14:textId="77777777" w:rsidR="00003F44" w:rsidRPr="005C3249" w:rsidRDefault="00003F44" w:rsidP="005C3249">
            <w:pPr>
              <w:pStyle w:val="ListParagraph"/>
              <w:ind w:left="0"/>
              <w:rPr>
                <w:rFonts w:ascii="Calibri" w:hAnsi="Calibri" w:cs="Calibri"/>
                <w:b/>
                <w:bCs/>
                <w:sz w:val="22"/>
                <w:szCs w:val="22"/>
              </w:rPr>
            </w:pPr>
          </w:p>
        </w:tc>
        <w:tc>
          <w:tcPr>
            <w:tcW w:w="5954" w:type="dxa"/>
            <w:tcBorders>
              <w:top w:val="single" w:sz="4" w:space="0" w:color="auto"/>
              <w:left w:val="single" w:sz="4" w:space="0" w:color="auto"/>
              <w:bottom w:val="single" w:sz="4" w:space="0" w:color="auto"/>
              <w:right w:val="single" w:sz="4" w:space="0" w:color="auto"/>
            </w:tcBorders>
            <w:hideMark/>
          </w:tcPr>
          <w:p w14:paraId="0B71F853"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We are creating forums parishes to attend for:</w:t>
            </w:r>
          </w:p>
          <w:p w14:paraId="2E504AD7"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Active Essex</w:t>
            </w:r>
          </w:p>
          <w:p w14:paraId="5953E6E8"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CVS</w:t>
            </w:r>
          </w:p>
          <w:p w14:paraId="02CE3318"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Dementia Friendly Communities</w:t>
            </w:r>
          </w:p>
          <w:p w14:paraId="3B8AC6E8"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HWB Forums</w:t>
            </w:r>
          </w:p>
        </w:tc>
        <w:tc>
          <w:tcPr>
            <w:tcW w:w="1559" w:type="dxa"/>
            <w:tcBorders>
              <w:top w:val="single" w:sz="4" w:space="0" w:color="auto"/>
              <w:left w:val="single" w:sz="4" w:space="0" w:color="auto"/>
              <w:bottom w:val="single" w:sz="4" w:space="0" w:color="auto"/>
              <w:right w:val="single" w:sz="4" w:space="0" w:color="auto"/>
            </w:tcBorders>
            <w:hideMark/>
          </w:tcPr>
          <w:p w14:paraId="55FD8C0C"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w:t>
            </w:r>
          </w:p>
        </w:tc>
      </w:tr>
      <w:tr w:rsidR="00003F44" w14:paraId="60D1DEF8"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45A7829F"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Webinars</w:t>
            </w:r>
          </w:p>
        </w:tc>
        <w:tc>
          <w:tcPr>
            <w:tcW w:w="5954" w:type="dxa"/>
            <w:tcBorders>
              <w:top w:val="single" w:sz="4" w:space="0" w:color="auto"/>
              <w:left w:val="single" w:sz="4" w:space="0" w:color="auto"/>
              <w:bottom w:val="single" w:sz="4" w:space="0" w:color="auto"/>
              <w:right w:val="single" w:sz="4" w:space="0" w:color="auto"/>
            </w:tcBorders>
            <w:hideMark/>
          </w:tcPr>
          <w:p w14:paraId="464ADC83"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Contacting all our larger partners to get short videos on their services for our website</w:t>
            </w:r>
          </w:p>
        </w:tc>
        <w:tc>
          <w:tcPr>
            <w:tcW w:w="1559" w:type="dxa"/>
            <w:tcBorders>
              <w:top w:val="single" w:sz="4" w:space="0" w:color="auto"/>
              <w:left w:val="single" w:sz="4" w:space="0" w:color="auto"/>
              <w:bottom w:val="single" w:sz="4" w:space="0" w:color="auto"/>
              <w:right w:val="single" w:sz="4" w:space="0" w:color="auto"/>
            </w:tcBorders>
            <w:hideMark/>
          </w:tcPr>
          <w:p w14:paraId="40FA63C2"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2020/2021</w:t>
            </w:r>
          </w:p>
        </w:tc>
      </w:tr>
      <w:tr w:rsidR="00003F44" w14:paraId="48568F4C"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6E63B399"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Website</w:t>
            </w:r>
          </w:p>
        </w:tc>
        <w:tc>
          <w:tcPr>
            <w:tcW w:w="5954" w:type="dxa"/>
            <w:tcBorders>
              <w:top w:val="single" w:sz="4" w:space="0" w:color="auto"/>
              <w:left w:val="single" w:sz="4" w:space="0" w:color="auto"/>
              <w:bottom w:val="single" w:sz="4" w:space="0" w:color="auto"/>
              <w:right w:val="single" w:sz="4" w:space="0" w:color="auto"/>
            </w:tcBorders>
            <w:hideMark/>
          </w:tcPr>
          <w:p w14:paraId="01EDD6D1"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 xml:space="preserve">Creating a Health and Wellbeing page and publishing information from partners </w:t>
            </w:r>
            <w:proofErr w:type="gramStart"/>
            <w:r w:rsidRPr="005C3249">
              <w:rPr>
                <w:rFonts w:ascii="Calibri" w:hAnsi="Calibri" w:cs="Calibri"/>
                <w:sz w:val="22"/>
                <w:szCs w:val="22"/>
              </w:rPr>
              <w:t>and also</w:t>
            </w:r>
            <w:proofErr w:type="gramEnd"/>
            <w:r w:rsidRPr="005C3249">
              <w:rPr>
                <w:rFonts w:ascii="Calibri" w:hAnsi="Calibri" w:cs="Calibri"/>
                <w:sz w:val="22"/>
                <w:szCs w:val="22"/>
              </w:rPr>
              <w:t xml:space="preserve"> good news stories.</w:t>
            </w:r>
          </w:p>
        </w:tc>
        <w:tc>
          <w:tcPr>
            <w:tcW w:w="1559" w:type="dxa"/>
            <w:tcBorders>
              <w:top w:val="single" w:sz="4" w:space="0" w:color="auto"/>
              <w:left w:val="single" w:sz="4" w:space="0" w:color="auto"/>
              <w:bottom w:val="single" w:sz="4" w:space="0" w:color="auto"/>
              <w:right w:val="single" w:sz="4" w:space="0" w:color="auto"/>
            </w:tcBorders>
            <w:hideMark/>
          </w:tcPr>
          <w:p w14:paraId="1C56C880"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w:t>
            </w:r>
          </w:p>
        </w:tc>
      </w:tr>
      <w:tr w:rsidR="00003F44" w14:paraId="77DE7365"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3BC43B50"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Conference</w:t>
            </w:r>
          </w:p>
        </w:tc>
        <w:tc>
          <w:tcPr>
            <w:tcW w:w="5954" w:type="dxa"/>
            <w:tcBorders>
              <w:top w:val="single" w:sz="4" w:space="0" w:color="auto"/>
              <w:left w:val="single" w:sz="4" w:space="0" w:color="auto"/>
              <w:bottom w:val="single" w:sz="4" w:space="0" w:color="auto"/>
              <w:right w:val="single" w:sz="4" w:space="0" w:color="auto"/>
            </w:tcBorders>
            <w:hideMark/>
          </w:tcPr>
          <w:p w14:paraId="72244AB2"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Holding a Health and Wellbeing Conference for Local Councils</w:t>
            </w:r>
          </w:p>
        </w:tc>
        <w:tc>
          <w:tcPr>
            <w:tcW w:w="1559" w:type="dxa"/>
            <w:tcBorders>
              <w:top w:val="single" w:sz="4" w:space="0" w:color="auto"/>
              <w:left w:val="single" w:sz="4" w:space="0" w:color="auto"/>
              <w:bottom w:val="single" w:sz="4" w:space="0" w:color="auto"/>
              <w:right w:val="single" w:sz="4" w:space="0" w:color="auto"/>
            </w:tcBorders>
            <w:hideMark/>
          </w:tcPr>
          <w:p w14:paraId="7552784F"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w:t>
            </w:r>
          </w:p>
        </w:tc>
      </w:tr>
      <w:tr w:rsidR="00003F44" w14:paraId="7330FE85"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2BFDDDE8"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lastRenderedPageBreak/>
              <w:t>Social media courses</w:t>
            </w:r>
          </w:p>
        </w:tc>
        <w:tc>
          <w:tcPr>
            <w:tcW w:w="5954" w:type="dxa"/>
            <w:tcBorders>
              <w:top w:val="single" w:sz="4" w:space="0" w:color="auto"/>
              <w:left w:val="single" w:sz="4" w:space="0" w:color="auto"/>
              <w:bottom w:val="single" w:sz="4" w:space="0" w:color="auto"/>
              <w:right w:val="single" w:sz="4" w:space="0" w:color="auto"/>
            </w:tcBorders>
            <w:hideMark/>
          </w:tcPr>
          <w:p w14:paraId="4536DCA1"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 xml:space="preserve">Running courses on </w:t>
            </w:r>
            <w:r w:rsidRPr="005C3249">
              <w:rPr>
                <w:rFonts w:ascii="Calibri" w:hAnsi="Calibri" w:cs="Calibri"/>
                <w:b/>
                <w:bCs/>
                <w:sz w:val="22"/>
                <w:szCs w:val="22"/>
              </w:rPr>
              <w:t>How to</w:t>
            </w:r>
            <w:r w:rsidRPr="005C3249">
              <w:rPr>
                <w:rFonts w:ascii="Calibri" w:hAnsi="Calibri" w:cs="Calibri"/>
                <w:sz w:val="22"/>
                <w:szCs w:val="22"/>
              </w:rPr>
              <w:t xml:space="preserve"> create Facebook, Twitter, Instagram etc. account and how to manage them.</w:t>
            </w:r>
          </w:p>
        </w:tc>
        <w:tc>
          <w:tcPr>
            <w:tcW w:w="1559" w:type="dxa"/>
            <w:tcBorders>
              <w:top w:val="single" w:sz="4" w:space="0" w:color="auto"/>
              <w:left w:val="single" w:sz="4" w:space="0" w:color="auto"/>
              <w:bottom w:val="single" w:sz="4" w:space="0" w:color="auto"/>
              <w:right w:val="single" w:sz="4" w:space="0" w:color="auto"/>
            </w:tcBorders>
            <w:hideMark/>
          </w:tcPr>
          <w:p w14:paraId="64BAF40A"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2020/2021</w:t>
            </w:r>
          </w:p>
        </w:tc>
      </w:tr>
      <w:tr w:rsidR="00003F44" w14:paraId="01BAB4CE"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39A11AD2"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Promotion of good news stories</w:t>
            </w:r>
          </w:p>
        </w:tc>
        <w:tc>
          <w:tcPr>
            <w:tcW w:w="5954" w:type="dxa"/>
            <w:tcBorders>
              <w:top w:val="single" w:sz="4" w:space="0" w:color="auto"/>
              <w:left w:val="single" w:sz="4" w:space="0" w:color="auto"/>
              <w:bottom w:val="single" w:sz="4" w:space="0" w:color="auto"/>
              <w:right w:val="single" w:sz="4" w:space="0" w:color="auto"/>
            </w:tcBorders>
            <w:hideMark/>
          </w:tcPr>
          <w:p w14:paraId="748EB058"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Working on a County Update promoting all those Local Councils who have created a Health and Wellbeing Plan and the good works which have come out of the plan and partnership working</w:t>
            </w:r>
          </w:p>
        </w:tc>
        <w:tc>
          <w:tcPr>
            <w:tcW w:w="1559" w:type="dxa"/>
            <w:tcBorders>
              <w:top w:val="single" w:sz="4" w:space="0" w:color="auto"/>
              <w:left w:val="single" w:sz="4" w:space="0" w:color="auto"/>
              <w:bottom w:val="single" w:sz="4" w:space="0" w:color="auto"/>
              <w:right w:val="single" w:sz="4" w:space="0" w:color="auto"/>
            </w:tcBorders>
            <w:hideMark/>
          </w:tcPr>
          <w:p w14:paraId="211019CE"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2020</w:t>
            </w:r>
          </w:p>
        </w:tc>
      </w:tr>
      <w:tr w:rsidR="00003F44" w14:paraId="6191FDCD"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72B6E274"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Funding</w:t>
            </w:r>
          </w:p>
        </w:tc>
        <w:tc>
          <w:tcPr>
            <w:tcW w:w="5954" w:type="dxa"/>
            <w:tcBorders>
              <w:top w:val="single" w:sz="4" w:space="0" w:color="auto"/>
              <w:left w:val="single" w:sz="4" w:space="0" w:color="auto"/>
              <w:bottom w:val="single" w:sz="4" w:space="0" w:color="auto"/>
              <w:right w:val="single" w:sz="4" w:space="0" w:color="auto"/>
            </w:tcBorders>
            <w:hideMark/>
          </w:tcPr>
          <w:p w14:paraId="6D1A6F01"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Promoting all funding streams available</w:t>
            </w:r>
          </w:p>
        </w:tc>
        <w:tc>
          <w:tcPr>
            <w:tcW w:w="1559" w:type="dxa"/>
            <w:tcBorders>
              <w:top w:val="single" w:sz="4" w:space="0" w:color="auto"/>
              <w:left w:val="single" w:sz="4" w:space="0" w:color="auto"/>
              <w:bottom w:val="single" w:sz="4" w:space="0" w:color="auto"/>
              <w:right w:val="single" w:sz="4" w:space="0" w:color="auto"/>
            </w:tcBorders>
            <w:hideMark/>
          </w:tcPr>
          <w:p w14:paraId="2A217BAA"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continuous</w:t>
            </w:r>
          </w:p>
        </w:tc>
      </w:tr>
      <w:tr w:rsidR="00003F44" w14:paraId="56FE24FE" w14:textId="77777777" w:rsidTr="005C3249">
        <w:tc>
          <w:tcPr>
            <w:tcW w:w="2126" w:type="dxa"/>
            <w:tcBorders>
              <w:top w:val="single" w:sz="4" w:space="0" w:color="auto"/>
              <w:left w:val="single" w:sz="4" w:space="0" w:color="auto"/>
              <w:bottom w:val="single" w:sz="4" w:space="0" w:color="auto"/>
              <w:right w:val="single" w:sz="4" w:space="0" w:color="auto"/>
            </w:tcBorders>
            <w:hideMark/>
          </w:tcPr>
          <w:p w14:paraId="38C28188" w14:textId="77777777" w:rsidR="00003F44" w:rsidRPr="005C3249" w:rsidRDefault="00003F44" w:rsidP="005C3249">
            <w:pPr>
              <w:pStyle w:val="ListParagraph"/>
              <w:ind w:left="0"/>
              <w:rPr>
                <w:rFonts w:ascii="Calibri" w:hAnsi="Calibri" w:cs="Calibri"/>
                <w:b/>
                <w:bCs/>
                <w:sz w:val="22"/>
                <w:szCs w:val="22"/>
              </w:rPr>
            </w:pPr>
            <w:r w:rsidRPr="005C3249">
              <w:rPr>
                <w:rFonts w:ascii="Calibri" w:hAnsi="Calibri" w:cs="Calibri"/>
                <w:b/>
                <w:bCs/>
                <w:sz w:val="22"/>
                <w:szCs w:val="22"/>
              </w:rPr>
              <w:t>Social Media</w:t>
            </w:r>
          </w:p>
        </w:tc>
        <w:tc>
          <w:tcPr>
            <w:tcW w:w="5954" w:type="dxa"/>
            <w:tcBorders>
              <w:top w:val="single" w:sz="4" w:space="0" w:color="auto"/>
              <w:left w:val="single" w:sz="4" w:space="0" w:color="auto"/>
              <w:bottom w:val="single" w:sz="4" w:space="0" w:color="auto"/>
              <w:right w:val="single" w:sz="4" w:space="0" w:color="auto"/>
            </w:tcBorders>
            <w:hideMark/>
          </w:tcPr>
          <w:p w14:paraId="18F01301"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Making regular use of our social media streams to promote Health and Wellbeing issues.</w:t>
            </w:r>
          </w:p>
        </w:tc>
        <w:tc>
          <w:tcPr>
            <w:tcW w:w="1559" w:type="dxa"/>
            <w:tcBorders>
              <w:top w:val="single" w:sz="4" w:space="0" w:color="auto"/>
              <w:left w:val="single" w:sz="4" w:space="0" w:color="auto"/>
              <w:bottom w:val="single" w:sz="4" w:space="0" w:color="auto"/>
              <w:right w:val="single" w:sz="4" w:space="0" w:color="auto"/>
            </w:tcBorders>
            <w:hideMark/>
          </w:tcPr>
          <w:p w14:paraId="4D15C39C" w14:textId="77777777" w:rsidR="00003F44" w:rsidRPr="005C3249" w:rsidRDefault="00003F44" w:rsidP="005C3249">
            <w:pPr>
              <w:pStyle w:val="ListParagraph"/>
              <w:ind w:left="0"/>
              <w:rPr>
                <w:rFonts w:ascii="Calibri" w:hAnsi="Calibri" w:cs="Calibri"/>
                <w:sz w:val="22"/>
                <w:szCs w:val="22"/>
              </w:rPr>
            </w:pPr>
            <w:r w:rsidRPr="005C3249">
              <w:rPr>
                <w:rFonts w:ascii="Calibri" w:hAnsi="Calibri" w:cs="Calibri"/>
                <w:sz w:val="22"/>
                <w:szCs w:val="22"/>
              </w:rPr>
              <w:t>continuous</w:t>
            </w:r>
          </w:p>
        </w:tc>
      </w:tr>
    </w:tbl>
    <w:p w14:paraId="6EDDFEA2" w14:textId="77777777" w:rsidR="00003F44" w:rsidRDefault="00003F44" w:rsidP="00003F44">
      <w:pPr>
        <w:pStyle w:val="ListParagraph"/>
        <w:ind w:left="360"/>
        <w:jc w:val="both"/>
        <w:rPr>
          <w:rFonts w:ascii="Calibri" w:hAnsi="Calibri" w:cs="Calibri"/>
          <w:sz w:val="28"/>
          <w:szCs w:val="28"/>
          <w:lang w:val="en-US"/>
        </w:rPr>
      </w:pPr>
    </w:p>
    <w:p w14:paraId="0DF02B37" w14:textId="6A05C2E6" w:rsidR="005407CC" w:rsidRPr="00F055D3" w:rsidRDefault="005407CC" w:rsidP="005C3249">
      <w:pPr>
        <w:ind w:left="284"/>
        <w:rPr>
          <w:rFonts w:asciiTheme="minorHAnsi" w:hAnsiTheme="minorHAnsi" w:cstheme="minorHAnsi"/>
          <w:b/>
          <w:bCs/>
        </w:rPr>
      </w:pPr>
      <w:r w:rsidRPr="00F055D3">
        <w:rPr>
          <w:rFonts w:asciiTheme="minorHAnsi" w:hAnsiTheme="minorHAnsi" w:cstheme="minorHAnsi"/>
          <w:b/>
          <w:bCs/>
        </w:rPr>
        <w:t>4:4</w:t>
      </w:r>
      <w:r w:rsidRPr="00F055D3">
        <w:rPr>
          <w:rFonts w:asciiTheme="minorHAnsi" w:hAnsiTheme="minorHAnsi" w:cstheme="minorHAnsi"/>
          <w:b/>
          <w:bCs/>
        </w:rPr>
        <w:tab/>
        <w:t>Transforming Local Infrastructure</w:t>
      </w:r>
    </w:p>
    <w:p w14:paraId="51B69A0C" w14:textId="77777777" w:rsidR="005407CC" w:rsidRPr="00F055D3" w:rsidRDefault="005407CC" w:rsidP="005407CC">
      <w:pPr>
        <w:rPr>
          <w:rFonts w:asciiTheme="minorHAnsi" w:hAnsiTheme="minorHAnsi" w:cstheme="minorHAnsi"/>
          <w:b/>
          <w:bCs/>
        </w:rPr>
      </w:pPr>
    </w:p>
    <w:p w14:paraId="6540999F" w14:textId="77777777"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 xml:space="preserve">An effective infrastructure offer, to support and grow the grassroots “citizen” and “local community group” activity that underpins the structure, is essential to the development of a “citizen-led approach” </w:t>
      </w:r>
    </w:p>
    <w:p w14:paraId="7A524BBD" w14:textId="77777777" w:rsidR="005407CC" w:rsidRPr="005C3249" w:rsidRDefault="005407CC" w:rsidP="005407CC">
      <w:pPr>
        <w:rPr>
          <w:rFonts w:asciiTheme="minorHAnsi" w:hAnsiTheme="minorHAnsi" w:cstheme="minorHAnsi"/>
          <w:sz w:val="22"/>
          <w:szCs w:val="22"/>
        </w:rPr>
      </w:pPr>
    </w:p>
    <w:p w14:paraId="42308FD7" w14:textId="77777777"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 xml:space="preserve">Currently the infrastructure offer in Essex is through 12 CVS and 12 Volunteer Centre partners. As we move towards a “citizen-led” approach we need to look at how this current model needs to adapt to support this new “citizen-led” approach. A model that enables and ensures effective support, not just to those at the top of the pyramid but those supporting it. </w:t>
      </w:r>
    </w:p>
    <w:p w14:paraId="0304AA33" w14:textId="77777777" w:rsidR="007D16A7" w:rsidRDefault="007D16A7" w:rsidP="005407CC">
      <w:pPr>
        <w:ind w:firstLine="720"/>
        <w:rPr>
          <w:rFonts w:asciiTheme="minorHAnsi" w:hAnsiTheme="minorHAnsi" w:cstheme="minorHAnsi"/>
          <w:b/>
          <w:bCs/>
          <w:sz w:val="22"/>
          <w:szCs w:val="22"/>
        </w:rPr>
      </w:pPr>
    </w:p>
    <w:p w14:paraId="2D1D1159" w14:textId="2C097CC7" w:rsidR="005407CC" w:rsidRPr="005C3249" w:rsidRDefault="005407CC" w:rsidP="005407CC">
      <w:pPr>
        <w:ind w:firstLine="720"/>
        <w:rPr>
          <w:rFonts w:asciiTheme="minorHAnsi" w:hAnsiTheme="minorHAnsi" w:cstheme="minorHAnsi"/>
          <w:b/>
          <w:bCs/>
          <w:sz w:val="22"/>
          <w:szCs w:val="22"/>
        </w:rPr>
      </w:pPr>
      <w:r w:rsidRPr="005C3249">
        <w:rPr>
          <w:rFonts w:asciiTheme="minorHAnsi" w:hAnsiTheme="minorHAnsi" w:cstheme="minorHAnsi"/>
          <w:b/>
          <w:bCs/>
          <w:sz w:val="22"/>
          <w:szCs w:val="22"/>
        </w:rPr>
        <w:t>The Current Infrastructure Offer</w:t>
      </w:r>
    </w:p>
    <w:p w14:paraId="63D49829" w14:textId="77777777"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The ask of our CVS partners has been diverse. Outcomes focussed on Public Health priorities alongside upskilling and supporting communities to develop new activity to address a variety of societal challenges. The ask of our Volunteers Centres over the past year have sought to broaden the volunteering landscape with outcomes focussed on growing micro-volunteering, supported volunteering and embrace a digital first approach etc.</w:t>
      </w:r>
    </w:p>
    <w:p w14:paraId="6DDE3C20" w14:textId="77777777" w:rsidR="005407CC" w:rsidRPr="005C3249" w:rsidRDefault="005407CC" w:rsidP="005407CC">
      <w:pPr>
        <w:ind w:left="720"/>
        <w:rPr>
          <w:rFonts w:asciiTheme="minorHAnsi" w:hAnsiTheme="minorHAnsi" w:cstheme="minorHAnsi"/>
          <w:sz w:val="22"/>
          <w:szCs w:val="22"/>
        </w:rPr>
      </w:pPr>
    </w:p>
    <w:p w14:paraId="01B592A9" w14:textId="77777777"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 xml:space="preserve">Our CVS and Volunteer Centre partners have worked incredibly hard in adapting to change over the last 3 years and supporting the Covid-19 response across Essex, this work has been truly exceptional. </w:t>
      </w:r>
    </w:p>
    <w:p w14:paraId="2DC81AC3" w14:textId="77777777" w:rsidR="005407CC" w:rsidRDefault="005407CC" w:rsidP="005407CC">
      <w:pPr>
        <w:ind w:left="720"/>
        <w:rPr>
          <w:rFonts w:asciiTheme="minorHAnsi" w:hAnsiTheme="minorHAnsi" w:cstheme="minorHAnsi"/>
        </w:rPr>
      </w:pPr>
    </w:p>
    <w:p w14:paraId="70B77B9D" w14:textId="77777777" w:rsidR="005407CC" w:rsidRPr="006462AA" w:rsidRDefault="005407CC" w:rsidP="005407CC">
      <w:pPr>
        <w:ind w:left="720"/>
        <w:rPr>
          <w:rFonts w:asciiTheme="minorHAnsi" w:hAnsiTheme="minorHAnsi" w:cstheme="minorHAnsi"/>
          <w:b/>
          <w:bCs/>
        </w:rPr>
      </w:pPr>
      <w:r>
        <w:rPr>
          <w:rFonts w:asciiTheme="minorHAnsi" w:hAnsiTheme="minorHAnsi" w:cstheme="minorHAnsi"/>
          <w:b/>
          <w:bCs/>
        </w:rPr>
        <w:t xml:space="preserve">COVID Local Hub Response - overall CVS and Volunteer Centre Data </w:t>
      </w:r>
    </w:p>
    <w:p w14:paraId="4A0E1F89" w14:textId="77777777" w:rsidR="005407CC" w:rsidRDefault="005407CC" w:rsidP="005407CC">
      <w:pPr>
        <w:ind w:left="720"/>
        <w:rPr>
          <w:rFonts w:asciiTheme="minorHAnsi" w:hAnsiTheme="minorHAnsi" w:cstheme="minorHAnsi"/>
        </w:rPr>
      </w:pPr>
    </w:p>
    <w:p w14:paraId="1ADC9B05" w14:textId="77777777" w:rsidR="005407CC" w:rsidRDefault="005407CC" w:rsidP="005407CC">
      <w:pPr>
        <w:ind w:left="720"/>
        <w:jc w:val="center"/>
        <w:rPr>
          <w:rFonts w:asciiTheme="minorHAnsi" w:hAnsiTheme="minorHAnsi" w:cstheme="minorHAnsi"/>
        </w:rPr>
      </w:pPr>
      <w:r>
        <w:rPr>
          <w:noProof/>
        </w:rPr>
        <w:drawing>
          <wp:inline distT="0" distB="0" distL="0" distR="0" wp14:anchorId="471501B6" wp14:editId="4EB4061A">
            <wp:extent cx="4053677" cy="2901403"/>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1253" cy="2956928"/>
                    </a:xfrm>
                    <a:prstGeom prst="rect">
                      <a:avLst/>
                    </a:prstGeom>
                  </pic:spPr>
                </pic:pic>
              </a:graphicData>
            </a:graphic>
          </wp:inline>
        </w:drawing>
      </w:r>
    </w:p>
    <w:p w14:paraId="1C33D6E6" w14:textId="77777777" w:rsidR="005407CC" w:rsidRDefault="005407CC" w:rsidP="005407CC">
      <w:pPr>
        <w:ind w:left="720"/>
        <w:rPr>
          <w:rFonts w:asciiTheme="minorHAnsi" w:hAnsiTheme="minorHAnsi" w:cstheme="minorHAnsi"/>
        </w:rPr>
      </w:pPr>
    </w:p>
    <w:p w14:paraId="0BC8055B" w14:textId="77777777" w:rsidR="005407CC" w:rsidRPr="005C3249" w:rsidRDefault="005407CC" w:rsidP="005407CC">
      <w:pPr>
        <w:rPr>
          <w:rFonts w:asciiTheme="minorHAnsi" w:hAnsiTheme="minorHAnsi" w:cstheme="minorHAnsi"/>
          <w:sz w:val="20"/>
          <w:szCs w:val="20"/>
        </w:rPr>
      </w:pPr>
      <w:r>
        <w:rPr>
          <w:rFonts w:asciiTheme="minorHAnsi" w:hAnsiTheme="minorHAnsi" w:cstheme="minorHAnsi"/>
        </w:rPr>
        <w:tab/>
      </w:r>
      <w:r w:rsidRPr="005C3249">
        <w:rPr>
          <w:rFonts w:asciiTheme="minorHAnsi" w:hAnsiTheme="minorHAnsi" w:cstheme="minorHAnsi"/>
          <w:sz w:val="20"/>
          <w:szCs w:val="20"/>
        </w:rPr>
        <w:t>*Data from 10 CVS partners</w:t>
      </w:r>
    </w:p>
    <w:p w14:paraId="138238B2" w14:textId="77777777" w:rsidR="005407CC" w:rsidRDefault="005407CC" w:rsidP="005407CC">
      <w:pPr>
        <w:ind w:left="720"/>
        <w:rPr>
          <w:rFonts w:asciiTheme="minorHAnsi" w:hAnsiTheme="minorHAnsi" w:cstheme="minorHAnsi"/>
        </w:rPr>
      </w:pPr>
    </w:p>
    <w:p w14:paraId="60101CA9" w14:textId="2E8D94D5" w:rsidR="00770B1C" w:rsidRDefault="00770B1C" w:rsidP="00770B1C">
      <w:pPr>
        <w:jc w:val="right"/>
        <w:rPr>
          <w:rFonts w:asciiTheme="minorHAnsi" w:hAnsiTheme="minorHAnsi" w:cstheme="minorHAnsi"/>
          <w:b/>
          <w:bCs/>
          <w:sz w:val="20"/>
          <w:szCs w:val="20"/>
          <w:u w:val="single"/>
        </w:rPr>
      </w:pPr>
      <w:r w:rsidRPr="00B8141E">
        <w:rPr>
          <w:rFonts w:asciiTheme="minorHAnsi" w:hAnsiTheme="minorHAnsi" w:cstheme="minorHAnsi"/>
          <w:b/>
          <w:bCs/>
          <w:sz w:val="20"/>
          <w:szCs w:val="20"/>
          <w:u w:val="single"/>
        </w:rPr>
        <w:t xml:space="preserve">Fig </w:t>
      </w:r>
      <w:r>
        <w:rPr>
          <w:rFonts w:asciiTheme="minorHAnsi" w:hAnsiTheme="minorHAnsi" w:cstheme="minorHAnsi"/>
          <w:b/>
          <w:bCs/>
          <w:sz w:val="20"/>
          <w:szCs w:val="20"/>
          <w:u w:val="single"/>
        </w:rPr>
        <w:t>11</w:t>
      </w:r>
      <w:r w:rsidRPr="00B8141E">
        <w:rPr>
          <w:rFonts w:asciiTheme="minorHAnsi" w:hAnsiTheme="minorHAnsi" w:cstheme="minorHAnsi"/>
          <w:b/>
          <w:bCs/>
          <w:sz w:val="20"/>
          <w:szCs w:val="20"/>
          <w:u w:val="single"/>
        </w:rPr>
        <w:t xml:space="preserve">: </w:t>
      </w:r>
      <w:r>
        <w:rPr>
          <w:rFonts w:asciiTheme="minorHAnsi" w:hAnsiTheme="minorHAnsi" w:cstheme="minorHAnsi"/>
          <w:b/>
          <w:bCs/>
          <w:sz w:val="20"/>
          <w:szCs w:val="20"/>
          <w:u w:val="single"/>
        </w:rPr>
        <w:t>COVID Local Hub Response</w:t>
      </w:r>
    </w:p>
    <w:p w14:paraId="66FF5C0B" w14:textId="1A30BD3A"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lastRenderedPageBreak/>
        <w:t>Within the current ask of our infrastructure offer there are outcomes that provide insight into the journey so far towards developing a “Citizen-Led” approach. These key outcomes demonstrate current performance and act as a baseline for discussions to develop a “Citizen Led” approach.</w:t>
      </w:r>
      <w:r w:rsidR="0041673C">
        <w:rPr>
          <w:rFonts w:asciiTheme="minorHAnsi" w:hAnsiTheme="minorHAnsi" w:cstheme="minorHAnsi"/>
          <w:sz w:val="22"/>
          <w:szCs w:val="22"/>
        </w:rPr>
        <w:t xml:space="preserve"> </w:t>
      </w:r>
      <w:r w:rsidR="00C059FD">
        <w:rPr>
          <w:rFonts w:asciiTheme="minorHAnsi" w:hAnsiTheme="minorHAnsi" w:cstheme="minorHAnsi"/>
          <w:sz w:val="22"/>
          <w:szCs w:val="22"/>
        </w:rPr>
        <w:t>In the Fig 12 we have highlighted the current performance submitted in 2020/2021 from our CVS and Volunteer Partners.</w:t>
      </w:r>
    </w:p>
    <w:p w14:paraId="236517FF" w14:textId="77777777" w:rsidR="005407CC" w:rsidRDefault="005407CC" w:rsidP="005407CC">
      <w:pPr>
        <w:ind w:left="720"/>
        <w:rPr>
          <w:rFonts w:asciiTheme="minorHAnsi" w:hAnsiTheme="minorHAnsi" w:cstheme="minorHAnsi"/>
        </w:rPr>
      </w:pPr>
    </w:p>
    <w:p w14:paraId="7856622E" w14:textId="77777777" w:rsidR="005407CC" w:rsidRDefault="005407CC" w:rsidP="005407CC">
      <w:pPr>
        <w:ind w:left="720"/>
        <w:rPr>
          <w:rFonts w:asciiTheme="minorHAnsi" w:hAnsiTheme="minorHAnsi" w:cstheme="minorHAnsi"/>
        </w:rPr>
      </w:pPr>
      <w:r>
        <w:rPr>
          <w:noProof/>
        </w:rPr>
        <w:drawing>
          <wp:inline distT="0" distB="0" distL="0" distR="0" wp14:anchorId="7C7181FE" wp14:editId="2994EF80">
            <wp:extent cx="6136749" cy="3431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7835" cy="3438112"/>
                    </a:xfrm>
                    <a:prstGeom prst="rect">
                      <a:avLst/>
                    </a:prstGeom>
                  </pic:spPr>
                </pic:pic>
              </a:graphicData>
            </a:graphic>
          </wp:inline>
        </w:drawing>
      </w:r>
    </w:p>
    <w:p w14:paraId="25018908" w14:textId="77777777" w:rsidR="005407CC" w:rsidRDefault="005407CC" w:rsidP="005407CC">
      <w:pPr>
        <w:ind w:left="720"/>
        <w:rPr>
          <w:rFonts w:asciiTheme="minorHAnsi" w:hAnsiTheme="minorHAnsi" w:cstheme="minorHAnsi"/>
        </w:rPr>
      </w:pPr>
    </w:p>
    <w:p w14:paraId="0BB3358E" w14:textId="5177FA86" w:rsidR="007D16A7" w:rsidRDefault="007D16A7" w:rsidP="007D16A7">
      <w:pPr>
        <w:jc w:val="right"/>
        <w:rPr>
          <w:rFonts w:asciiTheme="minorHAnsi" w:hAnsiTheme="minorHAnsi" w:cstheme="minorHAnsi"/>
          <w:b/>
          <w:bCs/>
          <w:sz w:val="20"/>
          <w:szCs w:val="20"/>
          <w:u w:val="single"/>
        </w:rPr>
      </w:pPr>
      <w:r w:rsidRPr="00B8141E">
        <w:rPr>
          <w:rFonts w:asciiTheme="minorHAnsi" w:hAnsiTheme="minorHAnsi" w:cstheme="minorHAnsi"/>
          <w:b/>
          <w:bCs/>
          <w:sz w:val="20"/>
          <w:szCs w:val="20"/>
          <w:u w:val="single"/>
        </w:rPr>
        <w:t xml:space="preserve">Fig </w:t>
      </w:r>
      <w:r>
        <w:rPr>
          <w:rFonts w:asciiTheme="minorHAnsi" w:hAnsiTheme="minorHAnsi" w:cstheme="minorHAnsi"/>
          <w:b/>
          <w:bCs/>
          <w:sz w:val="20"/>
          <w:szCs w:val="20"/>
          <w:u w:val="single"/>
        </w:rPr>
        <w:t>12</w:t>
      </w:r>
      <w:r w:rsidRPr="00B8141E">
        <w:rPr>
          <w:rFonts w:asciiTheme="minorHAnsi" w:hAnsiTheme="minorHAnsi" w:cstheme="minorHAnsi"/>
          <w:b/>
          <w:bCs/>
          <w:sz w:val="20"/>
          <w:szCs w:val="20"/>
          <w:u w:val="single"/>
        </w:rPr>
        <w:t xml:space="preserve">: </w:t>
      </w:r>
      <w:r>
        <w:rPr>
          <w:rFonts w:asciiTheme="minorHAnsi" w:hAnsiTheme="minorHAnsi" w:cstheme="minorHAnsi"/>
          <w:b/>
          <w:bCs/>
          <w:sz w:val="20"/>
          <w:szCs w:val="20"/>
          <w:u w:val="single"/>
        </w:rPr>
        <w:t>Current Infrastructure Offer</w:t>
      </w:r>
    </w:p>
    <w:p w14:paraId="1CAF49E9" w14:textId="77777777" w:rsidR="007D16A7" w:rsidRDefault="007D16A7" w:rsidP="005407CC">
      <w:pPr>
        <w:ind w:left="720"/>
        <w:rPr>
          <w:rFonts w:asciiTheme="minorHAnsi" w:hAnsiTheme="minorHAnsi" w:cstheme="minorHAnsi"/>
          <w:sz w:val="22"/>
          <w:szCs w:val="22"/>
        </w:rPr>
      </w:pPr>
    </w:p>
    <w:p w14:paraId="46F2B75F" w14:textId="7382E719"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We now need to build on the learning</w:t>
      </w:r>
      <w:r w:rsidR="005C3249">
        <w:rPr>
          <w:rFonts w:asciiTheme="minorHAnsi" w:hAnsiTheme="minorHAnsi" w:cstheme="minorHAnsi"/>
          <w:sz w:val="22"/>
          <w:szCs w:val="22"/>
        </w:rPr>
        <w:t xml:space="preserve"> and performance thus</w:t>
      </w:r>
      <w:r w:rsidRPr="005C3249">
        <w:rPr>
          <w:rFonts w:asciiTheme="minorHAnsi" w:hAnsiTheme="minorHAnsi" w:cstheme="minorHAnsi"/>
          <w:sz w:val="22"/>
          <w:szCs w:val="22"/>
        </w:rPr>
        <w:t xml:space="preserve"> far to understand how the infrastructure needs to adapt to ensure that a future infrastructure offer can build on success to date and deliver at scale to support the conditions necessary to develop a “Citizen Led” approach. </w:t>
      </w:r>
    </w:p>
    <w:p w14:paraId="68718B94" w14:textId="77777777" w:rsidR="005407CC" w:rsidRPr="005C3249" w:rsidRDefault="005407CC" w:rsidP="005407CC">
      <w:pPr>
        <w:ind w:left="720"/>
        <w:rPr>
          <w:rFonts w:asciiTheme="minorHAnsi" w:hAnsiTheme="minorHAnsi" w:cstheme="minorHAnsi"/>
          <w:sz w:val="22"/>
          <w:szCs w:val="22"/>
        </w:rPr>
      </w:pPr>
    </w:p>
    <w:p w14:paraId="6704A553" w14:textId="77777777" w:rsidR="005407CC" w:rsidRPr="005C3249" w:rsidRDefault="005407CC" w:rsidP="005407CC">
      <w:pPr>
        <w:ind w:left="720"/>
        <w:rPr>
          <w:rFonts w:asciiTheme="minorHAnsi" w:hAnsiTheme="minorHAnsi" w:cstheme="minorHAnsi"/>
          <w:sz w:val="22"/>
          <w:szCs w:val="22"/>
        </w:rPr>
      </w:pPr>
      <w:r w:rsidRPr="005C3249">
        <w:rPr>
          <w:rFonts w:asciiTheme="minorHAnsi" w:hAnsiTheme="minorHAnsi" w:cstheme="minorHAnsi"/>
          <w:sz w:val="22"/>
          <w:szCs w:val="22"/>
        </w:rPr>
        <w:t>The below bullets provide a road map and ethos to better support an accessible infrastructure model from 2022/23</w:t>
      </w:r>
    </w:p>
    <w:p w14:paraId="384744F5" w14:textId="77777777" w:rsidR="005407CC" w:rsidRPr="005C3249" w:rsidRDefault="005407CC" w:rsidP="005407CC">
      <w:pPr>
        <w:rPr>
          <w:rFonts w:asciiTheme="minorHAnsi" w:hAnsiTheme="minorHAnsi" w:cstheme="minorHAnsi"/>
          <w:sz w:val="22"/>
          <w:szCs w:val="22"/>
        </w:rPr>
      </w:pPr>
    </w:p>
    <w:p w14:paraId="212D42BF"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 xml:space="preserve">Support and creation of a discovery/co-production group with partners to understand what is required for local infrastructure in the future </w:t>
      </w:r>
    </w:p>
    <w:p w14:paraId="606667C3"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Profiling and modelling of an investment case to support local infrastructure moving forward beyond 2022/2023</w:t>
      </w:r>
    </w:p>
    <w:p w14:paraId="53A77D87"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 xml:space="preserve">Delivery of a co-produced piece of discovery work, in collaboration with CVS partners and their networks, to ascertain the wants and needs of citizens and community groups to support citizen led activity to be delivered by the Essex Alliance </w:t>
      </w:r>
    </w:p>
    <w:p w14:paraId="5B878E24"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Greater investment in training and talent management</w:t>
      </w:r>
    </w:p>
    <w:p w14:paraId="7A64DCB5"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Ensuring a culture where infrastructure delivery is seen as neutral and not as market competitors by local groups, essential to creating truly citizen led communities</w:t>
      </w:r>
    </w:p>
    <w:p w14:paraId="0A73FF99" w14:textId="77777777" w:rsidR="005407CC" w:rsidRPr="005C3249" w:rsidRDefault="005407CC" w:rsidP="005407CC">
      <w:pPr>
        <w:pStyle w:val="ListParagraph"/>
        <w:numPr>
          <w:ilvl w:val="0"/>
          <w:numId w:val="14"/>
        </w:numPr>
        <w:rPr>
          <w:rFonts w:asciiTheme="minorHAnsi" w:hAnsiTheme="minorHAnsi" w:cstheme="minorHAnsi"/>
          <w:sz w:val="22"/>
          <w:szCs w:val="22"/>
        </w:rPr>
      </w:pPr>
      <w:r w:rsidRPr="005C3249">
        <w:rPr>
          <w:rFonts w:asciiTheme="minorHAnsi" w:hAnsiTheme="minorHAnsi" w:cstheme="minorHAnsi"/>
          <w:sz w:val="22"/>
          <w:szCs w:val="22"/>
        </w:rPr>
        <w:t>Supporting better use of digital and accessibility for those who wish to support and empower their communities</w:t>
      </w:r>
    </w:p>
    <w:p w14:paraId="61169E7F" w14:textId="0449BF59" w:rsidR="00CA6B8B" w:rsidRPr="005C3249" w:rsidRDefault="00CA6B8B" w:rsidP="005407CC">
      <w:pPr>
        <w:rPr>
          <w:b/>
        </w:rPr>
      </w:pPr>
    </w:p>
    <w:p w14:paraId="07C87447" w14:textId="3E085558" w:rsidR="005C3249" w:rsidRPr="00A07111" w:rsidRDefault="007D5E7C" w:rsidP="002E5192">
      <w:pPr>
        <w:pStyle w:val="ListParagraph"/>
        <w:numPr>
          <w:ilvl w:val="0"/>
          <w:numId w:val="18"/>
        </w:numPr>
        <w:rPr>
          <w:rFonts w:asciiTheme="minorHAnsi" w:hAnsiTheme="minorHAnsi" w:cstheme="minorHAnsi"/>
          <w:b/>
          <w:sz w:val="28"/>
          <w:szCs w:val="28"/>
        </w:rPr>
      </w:pPr>
      <w:r w:rsidRPr="005C3249">
        <w:rPr>
          <w:rFonts w:asciiTheme="minorHAnsi" w:hAnsiTheme="minorHAnsi" w:cstheme="minorHAnsi"/>
          <w:b/>
        </w:rPr>
        <w:t>Next steps</w:t>
      </w:r>
      <w:r w:rsidR="001F14D9" w:rsidRPr="00A07111">
        <w:rPr>
          <w:rFonts w:asciiTheme="minorHAnsi" w:hAnsiTheme="minorHAnsi" w:cstheme="minorHAnsi"/>
          <w:b/>
          <w:sz w:val="28"/>
          <w:szCs w:val="28"/>
        </w:rPr>
        <w:t xml:space="preserve"> </w:t>
      </w:r>
    </w:p>
    <w:p w14:paraId="4C3622BD" w14:textId="29A39A9A" w:rsidR="007D71A8" w:rsidRPr="005C3249" w:rsidRDefault="007D71A8" w:rsidP="005C3249">
      <w:pPr>
        <w:pStyle w:val="ListParagraph"/>
        <w:rPr>
          <w:rFonts w:asciiTheme="minorHAnsi" w:eastAsiaTheme="minorEastAsia" w:hAnsiTheme="minorHAnsi" w:cstheme="minorHAnsi"/>
          <w:noProof/>
          <w:color w:val="000000" w:themeColor="text1"/>
          <w:kern w:val="24"/>
          <w:sz w:val="22"/>
          <w:szCs w:val="22"/>
        </w:rPr>
      </w:pPr>
      <w:r w:rsidRPr="005C3249">
        <w:rPr>
          <w:rFonts w:asciiTheme="minorHAnsi" w:eastAsiaTheme="minorEastAsia" w:hAnsiTheme="minorHAnsi" w:cstheme="minorHAnsi"/>
          <w:noProof/>
          <w:color w:val="000000" w:themeColor="text1"/>
          <w:kern w:val="24"/>
          <w:sz w:val="22"/>
          <w:szCs w:val="22"/>
        </w:rPr>
        <w:t>Recommended Next Steps for Reimagining Volunteering, Parish Activation and Transforming Local Infrastructure Programme:</w:t>
      </w:r>
    </w:p>
    <w:tbl>
      <w:tblPr>
        <w:tblStyle w:val="TableGrid"/>
        <w:tblW w:w="0" w:type="auto"/>
        <w:tblInd w:w="421" w:type="dxa"/>
        <w:tblLook w:val="04A0" w:firstRow="1" w:lastRow="0" w:firstColumn="1" w:lastColumn="0" w:noHBand="0" w:noVBand="1"/>
      </w:tblPr>
      <w:tblGrid>
        <w:gridCol w:w="3118"/>
        <w:gridCol w:w="3402"/>
        <w:gridCol w:w="3402"/>
      </w:tblGrid>
      <w:tr w:rsidR="007D71A8" w:rsidRPr="00EF051D" w14:paraId="56CA2887" w14:textId="77777777" w:rsidTr="002E5192">
        <w:trPr>
          <w:trHeight w:val="699"/>
        </w:trPr>
        <w:tc>
          <w:tcPr>
            <w:tcW w:w="3118" w:type="dxa"/>
          </w:tcPr>
          <w:p w14:paraId="53DF9CE7" w14:textId="77777777" w:rsidR="007D71A8" w:rsidRPr="005C3249" w:rsidRDefault="007D71A8" w:rsidP="00E576A2">
            <w:pPr>
              <w:rPr>
                <w:rFonts w:asciiTheme="minorHAnsi" w:hAnsiTheme="minorHAnsi" w:cstheme="minorHAnsi"/>
                <w:b/>
                <w:bCs/>
                <w:sz w:val="22"/>
                <w:szCs w:val="22"/>
              </w:rPr>
            </w:pPr>
            <w:r w:rsidRPr="005C3249">
              <w:rPr>
                <w:rFonts w:asciiTheme="minorHAnsi" w:hAnsiTheme="minorHAnsi" w:cstheme="minorHAnsi"/>
                <w:b/>
                <w:bCs/>
                <w:sz w:val="22"/>
                <w:szCs w:val="22"/>
              </w:rPr>
              <w:lastRenderedPageBreak/>
              <w:t>Short Term (Month 1)</w:t>
            </w:r>
          </w:p>
        </w:tc>
        <w:tc>
          <w:tcPr>
            <w:tcW w:w="3402" w:type="dxa"/>
          </w:tcPr>
          <w:p w14:paraId="5C5F54AE" w14:textId="39551028" w:rsidR="007D71A8" w:rsidRPr="005C3249" w:rsidRDefault="007D71A8" w:rsidP="005C3249">
            <w:pPr>
              <w:pStyle w:val="NormalWeb"/>
              <w:spacing w:before="427" w:after="427" w:line="216" w:lineRule="auto"/>
              <w:rPr>
                <w:rFonts w:asciiTheme="minorHAnsi" w:eastAsiaTheme="minorEastAsia" w:hAnsiTheme="minorHAnsi" w:cstheme="minorHAnsi"/>
                <w:b/>
                <w:bCs/>
                <w:color w:val="000000" w:themeColor="text1"/>
                <w:kern w:val="24"/>
                <w:sz w:val="22"/>
                <w:szCs w:val="22"/>
              </w:rPr>
            </w:pPr>
            <w:r w:rsidRPr="005C3249">
              <w:rPr>
                <w:rFonts w:asciiTheme="minorHAnsi" w:eastAsiaTheme="minorEastAsia" w:hAnsiTheme="minorHAnsi" w:cstheme="minorHAnsi"/>
                <w:b/>
                <w:bCs/>
                <w:color w:val="000000" w:themeColor="text1"/>
                <w:kern w:val="24"/>
                <w:sz w:val="22"/>
                <w:szCs w:val="22"/>
              </w:rPr>
              <w:t>Medium Term (Month 2-3)</w:t>
            </w:r>
          </w:p>
        </w:tc>
        <w:tc>
          <w:tcPr>
            <w:tcW w:w="3402" w:type="dxa"/>
          </w:tcPr>
          <w:p w14:paraId="504088BA" w14:textId="77777777" w:rsidR="007D71A8" w:rsidRPr="005C3249" w:rsidRDefault="007D71A8" w:rsidP="00E576A2">
            <w:pPr>
              <w:rPr>
                <w:rFonts w:asciiTheme="minorHAnsi" w:hAnsiTheme="minorHAnsi" w:cstheme="minorHAnsi"/>
                <w:b/>
                <w:bCs/>
                <w:sz w:val="22"/>
                <w:szCs w:val="22"/>
              </w:rPr>
            </w:pPr>
            <w:r w:rsidRPr="005C3249">
              <w:rPr>
                <w:rFonts w:asciiTheme="minorHAnsi" w:hAnsiTheme="minorHAnsi" w:cstheme="minorHAnsi"/>
                <w:b/>
                <w:bCs/>
                <w:sz w:val="22"/>
                <w:szCs w:val="22"/>
              </w:rPr>
              <w:t>Long Term (Month 4-24)</w:t>
            </w:r>
          </w:p>
        </w:tc>
      </w:tr>
      <w:tr w:rsidR="007D71A8" w14:paraId="2D2015FA" w14:textId="77777777" w:rsidTr="002E5192">
        <w:tc>
          <w:tcPr>
            <w:tcW w:w="3118" w:type="dxa"/>
          </w:tcPr>
          <w:p w14:paraId="7A689542" w14:textId="7CAD4547" w:rsidR="00D5041D" w:rsidRPr="005C3249" w:rsidRDefault="003F4891" w:rsidP="00D5041D">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 xml:space="preserve">Engagement with </w:t>
            </w:r>
            <w:r w:rsidR="00C27D82" w:rsidRPr="005C3249">
              <w:rPr>
                <w:rFonts w:asciiTheme="minorHAnsi" w:hAnsiTheme="minorHAnsi" w:cstheme="minorHAnsi"/>
                <w:sz w:val="22"/>
                <w:szCs w:val="22"/>
              </w:rPr>
              <w:t>and sharing of existing</w:t>
            </w:r>
            <w:r w:rsidRPr="005C3249">
              <w:rPr>
                <w:rFonts w:asciiTheme="minorHAnsi" w:hAnsiTheme="minorHAnsi" w:cstheme="minorHAnsi"/>
                <w:sz w:val="22"/>
                <w:szCs w:val="22"/>
              </w:rPr>
              <w:t xml:space="preserve"> volunteer </w:t>
            </w:r>
            <w:r w:rsidR="00873E1F" w:rsidRPr="005C3249">
              <w:rPr>
                <w:rFonts w:asciiTheme="minorHAnsi" w:hAnsiTheme="minorHAnsi" w:cstheme="minorHAnsi"/>
                <w:sz w:val="22"/>
                <w:szCs w:val="22"/>
              </w:rPr>
              <w:t xml:space="preserve">findings </w:t>
            </w:r>
            <w:r w:rsidR="00925898" w:rsidRPr="005C3249">
              <w:rPr>
                <w:rFonts w:asciiTheme="minorHAnsi" w:hAnsiTheme="minorHAnsi" w:cstheme="minorHAnsi"/>
                <w:sz w:val="22"/>
                <w:szCs w:val="22"/>
              </w:rPr>
              <w:t>e.g. EWS and Hub Volunteers</w:t>
            </w:r>
          </w:p>
          <w:p w14:paraId="4EC711CE" w14:textId="23CE203F" w:rsidR="00D5041D" w:rsidRPr="005C3249" w:rsidRDefault="007923CF">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Robust communication plan to engage and rally existing volunteers.</w:t>
            </w:r>
          </w:p>
          <w:p w14:paraId="1BAB98EE" w14:textId="36CF6E4B" w:rsidR="00EF051D" w:rsidRPr="005C3249" w:rsidRDefault="007923CF" w:rsidP="007D71A8">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Showcase of potential volunteer opportunities and volunteer pathway.</w:t>
            </w:r>
          </w:p>
          <w:p w14:paraId="2116ADEA" w14:textId="0A445130" w:rsidR="007D71A8" w:rsidRPr="005C3249" w:rsidRDefault="007923CF" w:rsidP="007D71A8">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Commissioning of Provide to supply volunteer management</w:t>
            </w:r>
            <w:r w:rsidR="00C1307B" w:rsidRPr="005C3249">
              <w:rPr>
                <w:rFonts w:asciiTheme="minorHAnsi" w:hAnsiTheme="minorHAnsi" w:cstheme="minorHAnsi"/>
                <w:sz w:val="22"/>
                <w:szCs w:val="22"/>
              </w:rPr>
              <w:t xml:space="preserve"> in relation to the Essex Wellbeing Service</w:t>
            </w:r>
            <w:r w:rsidRPr="005C3249">
              <w:rPr>
                <w:rFonts w:asciiTheme="minorHAnsi" w:hAnsiTheme="minorHAnsi" w:cstheme="minorHAnsi"/>
                <w:sz w:val="22"/>
                <w:szCs w:val="22"/>
              </w:rPr>
              <w:t xml:space="preserve">.  </w:t>
            </w:r>
          </w:p>
          <w:p w14:paraId="7E1AC079" w14:textId="77777777" w:rsidR="007D71A8" w:rsidRPr="005C3249" w:rsidRDefault="007D71A8" w:rsidP="007D71A8">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Co-production Group Established with Districts and Essex Association of CVS to shape future model</w:t>
            </w:r>
          </w:p>
          <w:p w14:paraId="6356D352" w14:textId="77777777" w:rsidR="00EF051D" w:rsidRPr="005C3249" w:rsidRDefault="007D71A8" w:rsidP="007D71A8">
            <w:pPr>
              <w:pStyle w:val="NormalWeb"/>
              <w:numPr>
                <w:ilvl w:val="0"/>
                <w:numId w:val="4"/>
              </w:numPr>
              <w:spacing w:before="427" w:after="427" w:line="216" w:lineRule="auto"/>
              <w:rPr>
                <w:rFonts w:asciiTheme="minorHAnsi" w:hAnsiTheme="minorHAnsi" w:cstheme="minorHAnsi"/>
                <w:sz w:val="22"/>
                <w:szCs w:val="22"/>
              </w:rPr>
            </w:pPr>
            <w:r w:rsidRPr="005C3249">
              <w:rPr>
                <w:rFonts w:asciiTheme="minorHAnsi" w:hAnsiTheme="minorHAnsi" w:cstheme="minorHAnsi"/>
                <w:sz w:val="22"/>
                <w:szCs w:val="22"/>
              </w:rPr>
              <w:t>Ongoing delivery of Parish Activation Programme with Essex Association of Local Councils (EALC)</w:t>
            </w:r>
          </w:p>
          <w:p w14:paraId="14F5EA40" w14:textId="77777777" w:rsidR="007D71A8" w:rsidRPr="005C3249" w:rsidRDefault="007D71A8" w:rsidP="00E576A2">
            <w:pPr>
              <w:pStyle w:val="NormalWeb"/>
              <w:spacing w:before="427" w:after="427" w:line="216" w:lineRule="auto"/>
              <w:rPr>
                <w:rFonts w:asciiTheme="minorHAnsi" w:hAnsiTheme="minorHAnsi" w:cstheme="minorHAnsi"/>
                <w:sz w:val="22"/>
                <w:szCs w:val="22"/>
              </w:rPr>
            </w:pPr>
          </w:p>
        </w:tc>
        <w:tc>
          <w:tcPr>
            <w:tcW w:w="3402" w:type="dxa"/>
          </w:tcPr>
          <w:p w14:paraId="39285D96" w14:textId="5AD43773" w:rsidR="00EF051D"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 xml:space="preserve"> </w:t>
            </w:r>
            <w:r w:rsidR="00C1307B" w:rsidRPr="005C3249">
              <w:rPr>
                <w:rFonts w:asciiTheme="minorHAnsi" w:eastAsiaTheme="minorEastAsia" w:hAnsiTheme="minorHAnsi" w:cstheme="minorHAnsi"/>
                <w:color w:val="000000" w:themeColor="text1"/>
                <w:kern w:val="24"/>
                <w:sz w:val="22"/>
                <w:szCs w:val="22"/>
              </w:rPr>
              <w:t>D</w:t>
            </w:r>
            <w:r w:rsidRPr="005C3249">
              <w:rPr>
                <w:rFonts w:asciiTheme="minorHAnsi" w:eastAsiaTheme="minorEastAsia" w:hAnsiTheme="minorHAnsi" w:cstheme="minorHAnsi"/>
                <w:color w:val="000000" w:themeColor="text1"/>
                <w:kern w:val="24"/>
                <w:sz w:val="22"/>
                <w:szCs w:val="22"/>
              </w:rPr>
              <w:t>iscovery Taskforce mobilised</w:t>
            </w:r>
            <w:r w:rsidR="00C1307B" w:rsidRPr="005C3249">
              <w:rPr>
                <w:rFonts w:asciiTheme="minorHAnsi" w:eastAsiaTheme="minorEastAsia" w:hAnsiTheme="minorHAnsi" w:cstheme="minorHAnsi"/>
                <w:color w:val="000000" w:themeColor="text1"/>
                <w:kern w:val="24"/>
                <w:sz w:val="22"/>
                <w:szCs w:val="22"/>
              </w:rPr>
              <w:t xml:space="preserve"> of interested partners and community groups both internally and externally </w:t>
            </w:r>
            <w:proofErr w:type="gramStart"/>
            <w:r w:rsidR="00C1307B" w:rsidRPr="005C3249">
              <w:rPr>
                <w:rFonts w:asciiTheme="minorHAnsi" w:eastAsiaTheme="minorEastAsia" w:hAnsiTheme="minorHAnsi" w:cstheme="minorHAnsi"/>
                <w:color w:val="000000" w:themeColor="text1"/>
                <w:kern w:val="24"/>
                <w:sz w:val="22"/>
                <w:szCs w:val="22"/>
              </w:rPr>
              <w:t xml:space="preserve">focussed </w:t>
            </w:r>
            <w:r w:rsidRPr="005C3249">
              <w:rPr>
                <w:rFonts w:asciiTheme="minorHAnsi" w:eastAsiaTheme="minorEastAsia" w:hAnsiTheme="minorHAnsi" w:cstheme="minorHAnsi"/>
                <w:color w:val="000000" w:themeColor="text1"/>
                <w:kern w:val="24"/>
                <w:sz w:val="22"/>
                <w:szCs w:val="22"/>
              </w:rPr>
              <w:t>.</w:t>
            </w:r>
            <w:proofErr w:type="gramEnd"/>
          </w:p>
          <w:p w14:paraId="5C9B1024" w14:textId="77777777" w:rsidR="007D71A8"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Design of volunteer pathway.</w:t>
            </w:r>
          </w:p>
          <w:p w14:paraId="43C72E50" w14:textId="77777777" w:rsidR="00EF051D" w:rsidRPr="005C3249" w:rsidRDefault="007D71A8"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Essex Alliance Community Engagement work to shape future local infrastructure offer</w:t>
            </w:r>
          </w:p>
          <w:p w14:paraId="4B4888DB" w14:textId="77777777" w:rsidR="00EF051D"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Design of communications.</w:t>
            </w:r>
          </w:p>
          <w:p w14:paraId="38B71293" w14:textId="77777777" w:rsidR="00EF051D"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Co-production of future volunteer ecosystem with partners.</w:t>
            </w:r>
          </w:p>
          <w:p w14:paraId="62506326" w14:textId="77777777" w:rsidR="00EF051D"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 xml:space="preserve">Ongoing roll out of Tribe. </w:t>
            </w:r>
          </w:p>
          <w:p w14:paraId="40F8892A" w14:textId="77777777" w:rsidR="00EF051D" w:rsidRPr="005C3249" w:rsidRDefault="007923CF" w:rsidP="007D71A8">
            <w:pPr>
              <w:pStyle w:val="NormalWeb"/>
              <w:numPr>
                <w:ilvl w:val="0"/>
                <w:numId w:val="5"/>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 xml:space="preserve">Engagement of local businesses. </w:t>
            </w:r>
          </w:p>
          <w:p w14:paraId="19B2DA5D" w14:textId="77777777" w:rsidR="007D71A8" w:rsidRPr="005C3249" w:rsidRDefault="007D71A8" w:rsidP="00E576A2">
            <w:pPr>
              <w:pStyle w:val="NormalWeb"/>
              <w:spacing w:before="427" w:after="427" w:line="216" w:lineRule="auto"/>
              <w:rPr>
                <w:rFonts w:asciiTheme="minorHAnsi" w:eastAsiaTheme="minorEastAsia" w:hAnsiTheme="minorHAnsi" w:cstheme="minorHAnsi"/>
                <w:b/>
                <w:bCs/>
                <w:color w:val="000000" w:themeColor="text1"/>
                <w:kern w:val="24"/>
                <w:sz w:val="22"/>
                <w:szCs w:val="22"/>
              </w:rPr>
            </w:pPr>
          </w:p>
        </w:tc>
        <w:tc>
          <w:tcPr>
            <w:tcW w:w="3402" w:type="dxa"/>
          </w:tcPr>
          <w:p w14:paraId="7D6FEDE9" w14:textId="77777777" w:rsidR="007D71A8" w:rsidRPr="005C3249" w:rsidRDefault="007D71A8" w:rsidP="007D71A8">
            <w:pPr>
              <w:pStyle w:val="NormalWeb"/>
              <w:numPr>
                <w:ilvl w:val="0"/>
                <w:numId w:val="6"/>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Development of Infrastructure Investment Case</w:t>
            </w:r>
          </w:p>
          <w:p w14:paraId="4A06F277" w14:textId="77777777" w:rsidR="00EF051D" w:rsidRPr="005C3249" w:rsidRDefault="007923CF" w:rsidP="007D71A8">
            <w:pPr>
              <w:pStyle w:val="NormalWeb"/>
              <w:numPr>
                <w:ilvl w:val="0"/>
                <w:numId w:val="6"/>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Transforming local infrastructure</w:t>
            </w:r>
            <w:r w:rsidR="007D71A8" w:rsidRPr="005C3249">
              <w:rPr>
                <w:rFonts w:asciiTheme="minorHAnsi" w:eastAsiaTheme="minorEastAsia" w:hAnsiTheme="minorHAnsi" w:cstheme="minorHAnsi"/>
                <w:color w:val="000000" w:themeColor="text1"/>
                <w:kern w:val="24"/>
                <w:sz w:val="22"/>
                <w:szCs w:val="22"/>
              </w:rPr>
              <w:t xml:space="preserve"> programme with CVS and Volunteer Centres</w:t>
            </w:r>
            <w:r w:rsidRPr="005C3249">
              <w:rPr>
                <w:rFonts w:asciiTheme="minorHAnsi" w:eastAsiaTheme="minorEastAsia" w:hAnsiTheme="minorHAnsi" w:cstheme="minorHAnsi"/>
                <w:color w:val="000000" w:themeColor="text1"/>
                <w:kern w:val="24"/>
                <w:sz w:val="22"/>
                <w:szCs w:val="22"/>
              </w:rPr>
              <w:t>.</w:t>
            </w:r>
          </w:p>
          <w:p w14:paraId="07908B96" w14:textId="77777777" w:rsidR="00EF051D" w:rsidRPr="005C3249" w:rsidRDefault="007923CF" w:rsidP="007D71A8">
            <w:pPr>
              <w:pStyle w:val="NormalWeb"/>
              <w:numPr>
                <w:ilvl w:val="0"/>
                <w:numId w:val="6"/>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 xml:space="preserve">Ongoing evolution of digital initiatives. </w:t>
            </w:r>
          </w:p>
          <w:p w14:paraId="4F47B07D" w14:textId="77777777" w:rsidR="007D71A8" w:rsidRPr="005C3249" w:rsidRDefault="007923CF" w:rsidP="007D71A8">
            <w:pPr>
              <w:pStyle w:val="NormalWeb"/>
              <w:numPr>
                <w:ilvl w:val="0"/>
                <w:numId w:val="6"/>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Presentation of a county wide hub and spoke offer for volunteering based on the outcome of the Taskforce report</w:t>
            </w:r>
          </w:p>
          <w:p w14:paraId="0C4A91B1" w14:textId="77777777" w:rsidR="00EF051D" w:rsidRPr="005C3249" w:rsidRDefault="007D71A8" w:rsidP="007D71A8">
            <w:pPr>
              <w:pStyle w:val="NormalWeb"/>
              <w:numPr>
                <w:ilvl w:val="0"/>
                <w:numId w:val="6"/>
              </w:numPr>
              <w:spacing w:before="427" w:after="427" w:line="216" w:lineRule="auto"/>
              <w:rPr>
                <w:rFonts w:asciiTheme="minorHAnsi" w:eastAsiaTheme="minorEastAsia" w:hAnsiTheme="minorHAnsi" w:cstheme="minorHAnsi"/>
                <w:color w:val="000000" w:themeColor="text1"/>
                <w:kern w:val="24"/>
                <w:sz w:val="22"/>
                <w:szCs w:val="22"/>
              </w:rPr>
            </w:pPr>
            <w:r w:rsidRPr="005C3249">
              <w:rPr>
                <w:rFonts w:asciiTheme="minorHAnsi" w:eastAsiaTheme="minorEastAsia" w:hAnsiTheme="minorHAnsi" w:cstheme="minorHAnsi"/>
                <w:color w:val="000000" w:themeColor="text1"/>
                <w:kern w:val="24"/>
                <w:sz w:val="22"/>
                <w:szCs w:val="22"/>
              </w:rPr>
              <w:t>Completion and report on Parish Activation Programme</w:t>
            </w:r>
            <w:r w:rsidR="007923CF" w:rsidRPr="005C3249">
              <w:rPr>
                <w:rFonts w:asciiTheme="minorHAnsi" w:eastAsiaTheme="minorEastAsia" w:hAnsiTheme="minorHAnsi" w:cstheme="minorHAnsi"/>
                <w:color w:val="000000" w:themeColor="text1"/>
                <w:kern w:val="24"/>
                <w:sz w:val="22"/>
                <w:szCs w:val="22"/>
              </w:rPr>
              <w:t xml:space="preserve">.  </w:t>
            </w:r>
          </w:p>
          <w:p w14:paraId="23C3E475" w14:textId="77777777" w:rsidR="007D71A8" w:rsidRPr="005C3249" w:rsidRDefault="007D71A8" w:rsidP="00E576A2">
            <w:pPr>
              <w:pStyle w:val="NormalWeb"/>
              <w:spacing w:before="427" w:after="427" w:line="216" w:lineRule="auto"/>
              <w:rPr>
                <w:rFonts w:asciiTheme="minorHAnsi" w:hAnsiTheme="minorHAnsi" w:cstheme="minorHAnsi"/>
                <w:sz w:val="22"/>
                <w:szCs w:val="22"/>
              </w:rPr>
            </w:pPr>
          </w:p>
        </w:tc>
      </w:tr>
    </w:tbl>
    <w:p w14:paraId="6FD9825B" w14:textId="77777777" w:rsidR="00084F6F" w:rsidRDefault="00084F6F" w:rsidP="00084F6F"/>
    <w:p w14:paraId="066AD7A5" w14:textId="77777777" w:rsidR="007D5E7C" w:rsidRPr="005C3249" w:rsidRDefault="007D5E7C" w:rsidP="00084F6F">
      <w:pPr>
        <w:tabs>
          <w:tab w:val="left" w:pos="915"/>
        </w:tabs>
        <w:rPr>
          <w:rFonts w:asciiTheme="minorHAnsi" w:hAnsiTheme="minorHAnsi" w:cstheme="minorHAnsi"/>
        </w:rPr>
      </w:pPr>
    </w:p>
    <w:p w14:paraId="4BDF8EB6" w14:textId="5C8C6F0C" w:rsidR="00DA6EEB" w:rsidRPr="005C3249" w:rsidRDefault="00DA6EEB" w:rsidP="00B42D8D">
      <w:pPr>
        <w:pStyle w:val="ListParagraph"/>
        <w:numPr>
          <w:ilvl w:val="0"/>
          <w:numId w:val="18"/>
        </w:numPr>
        <w:rPr>
          <w:rFonts w:asciiTheme="minorHAnsi" w:hAnsiTheme="minorHAnsi" w:cstheme="minorHAnsi"/>
          <w:b/>
        </w:rPr>
      </w:pPr>
      <w:r w:rsidRPr="005C3249">
        <w:rPr>
          <w:rFonts w:asciiTheme="minorHAnsi" w:hAnsiTheme="minorHAnsi" w:cstheme="minorHAnsi"/>
          <w:b/>
        </w:rPr>
        <w:t>Issues for consideration</w:t>
      </w:r>
    </w:p>
    <w:p w14:paraId="5A72B7AE" w14:textId="77777777" w:rsidR="00084F6F" w:rsidRPr="005C3249" w:rsidRDefault="00084F6F" w:rsidP="00084F6F">
      <w:pPr>
        <w:rPr>
          <w:rFonts w:asciiTheme="minorHAnsi" w:hAnsiTheme="minorHAnsi" w:cstheme="minorHAnsi"/>
          <w:bCs/>
          <w:sz w:val="22"/>
          <w:szCs w:val="22"/>
        </w:rPr>
      </w:pPr>
    </w:p>
    <w:p w14:paraId="7F33AD75" w14:textId="77777777" w:rsidR="00B42D8D" w:rsidRPr="005C3249" w:rsidRDefault="00084F6F" w:rsidP="00B42D8D">
      <w:pPr>
        <w:pStyle w:val="ListParagraph"/>
        <w:numPr>
          <w:ilvl w:val="1"/>
          <w:numId w:val="18"/>
        </w:numPr>
        <w:rPr>
          <w:rFonts w:asciiTheme="minorHAnsi" w:hAnsiTheme="minorHAnsi" w:cstheme="minorHAnsi"/>
          <w:bCs/>
          <w:sz w:val="22"/>
          <w:szCs w:val="22"/>
        </w:rPr>
      </w:pPr>
      <w:r w:rsidRPr="005C3249">
        <w:rPr>
          <w:rFonts w:asciiTheme="minorHAnsi" w:hAnsiTheme="minorHAnsi" w:cstheme="minorHAnsi"/>
          <w:b/>
          <w:sz w:val="22"/>
          <w:szCs w:val="22"/>
        </w:rPr>
        <w:t>Financial implications</w:t>
      </w:r>
      <w:r w:rsidR="00874E87" w:rsidRPr="005C3249">
        <w:rPr>
          <w:rFonts w:asciiTheme="minorHAnsi" w:hAnsiTheme="minorHAnsi" w:cstheme="minorHAnsi"/>
          <w:bCs/>
          <w:sz w:val="22"/>
          <w:szCs w:val="22"/>
        </w:rPr>
        <w:t xml:space="preserve"> – To be Scoped as part of further discovery work</w:t>
      </w:r>
    </w:p>
    <w:p w14:paraId="73FF5203" w14:textId="77777777" w:rsidR="00B42D8D" w:rsidRPr="005C3249" w:rsidRDefault="00084F6F" w:rsidP="00B42D8D">
      <w:pPr>
        <w:pStyle w:val="ListParagraph"/>
        <w:numPr>
          <w:ilvl w:val="1"/>
          <w:numId w:val="18"/>
        </w:numPr>
        <w:rPr>
          <w:rFonts w:asciiTheme="minorHAnsi" w:hAnsiTheme="minorHAnsi" w:cstheme="minorHAnsi"/>
          <w:bCs/>
          <w:sz w:val="22"/>
          <w:szCs w:val="22"/>
        </w:rPr>
      </w:pPr>
      <w:r w:rsidRPr="005C3249">
        <w:rPr>
          <w:rFonts w:asciiTheme="minorHAnsi" w:hAnsiTheme="minorHAnsi" w:cstheme="minorHAnsi"/>
          <w:b/>
          <w:sz w:val="22"/>
          <w:szCs w:val="22"/>
        </w:rPr>
        <w:t>Legal implications</w:t>
      </w:r>
      <w:r w:rsidR="00874E87" w:rsidRPr="005C3249">
        <w:rPr>
          <w:rFonts w:asciiTheme="minorHAnsi" w:hAnsiTheme="minorHAnsi" w:cstheme="minorHAnsi"/>
          <w:bCs/>
          <w:sz w:val="22"/>
          <w:szCs w:val="22"/>
        </w:rPr>
        <w:t xml:space="preserve"> – To be scoped as part of further discovery work</w:t>
      </w:r>
    </w:p>
    <w:p w14:paraId="68C3C847" w14:textId="3EAC532A" w:rsidR="00084F6F" w:rsidRPr="005C3249" w:rsidRDefault="00084F6F" w:rsidP="00B42D8D">
      <w:pPr>
        <w:pStyle w:val="ListParagraph"/>
        <w:numPr>
          <w:ilvl w:val="1"/>
          <w:numId w:val="18"/>
        </w:numPr>
        <w:rPr>
          <w:rFonts w:asciiTheme="minorHAnsi" w:hAnsiTheme="minorHAnsi" w:cstheme="minorHAnsi"/>
          <w:bCs/>
          <w:sz w:val="22"/>
          <w:szCs w:val="22"/>
        </w:rPr>
      </w:pPr>
      <w:r w:rsidRPr="005C3249">
        <w:rPr>
          <w:rFonts w:asciiTheme="minorHAnsi" w:hAnsiTheme="minorHAnsi" w:cstheme="minorHAnsi"/>
          <w:b/>
          <w:sz w:val="22"/>
          <w:szCs w:val="22"/>
        </w:rPr>
        <w:t>Health/Social implications</w:t>
      </w:r>
      <w:r w:rsidR="00874E87" w:rsidRPr="005C3249">
        <w:rPr>
          <w:rFonts w:asciiTheme="minorHAnsi" w:hAnsiTheme="minorHAnsi" w:cstheme="minorHAnsi"/>
          <w:bCs/>
          <w:sz w:val="22"/>
          <w:szCs w:val="22"/>
        </w:rPr>
        <w:t xml:space="preserve"> – To be scoped as part of further discovery work</w:t>
      </w:r>
    </w:p>
    <w:p w14:paraId="39E7379E" w14:textId="77777777" w:rsidR="00084F6F" w:rsidRPr="005C3249" w:rsidRDefault="00084F6F" w:rsidP="00084F6F">
      <w:pPr>
        <w:rPr>
          <w:rFonts w:asciiTheme="minorHAnsi" w:hAnsiTheme="minorHAnsi" w:cstheme="minorHAnsi"/>
        </w:rPr>
      </w:pPr>
    </w:p>
    <w:p w14:paraId="12FAF8D5" w14:textId="78EFA2BC" w:rsidR="00931DDC" w:rsidRPr="005C3249" w:rsidRDefault="00F23FF1" w:rsidP="00B42D8D">
      <w:pPr>
        <w:pStyle w:val="ListParagraph"/>
        <w:numPr>
          <w:ilvl w:val="0"/>
          <w:numId w:val="18"/>
        </w:numPr>
        <w:rPr>
          <w:rFonts w:asciiTheme="minorHAnsi" w:hAnsiTheme="minorHAnsi" w:cstheme="minorHAnsi"/>
          <w:b/>
        </w:rPr>
      </w:pPr>
      <w:r w:rsidRPr="005C3249">
        <w:rPr>
          <w:rFonts w:asciiTheme="minorHAnsi" w:hAnsiTheme="minorHAnsi" w:cstheme="minorHAnsi"/>
          <w:b/>
        </w:rPr>
        <w:t>Equality and Diversity implications</w:t>
      </w:r>
      <w:r w:rsidR="00874E87" w:rsidRPr="005C3249">
        <w:rPr>
          <w:rFonts w:asciiTheme="minorHAnsi" w:hAnsiTheme="minorHAnsi" w:cstheme="minorHAnsi"/>
          <w:b/>
        </w:rPr>
        <w:t xml:space="preserve"> – To be completed as part of further discovery work</w:t>
      </w:r>
    </w:p>
    <w:p w14:paraId="1C42F2A5" w14:textId="77777777" w:rsidR="001D4B99" w:rsidRPr="00A07111" w:rsidRDefault="001D4B99" w:rsidP="00A07111">
      <w:pPr>
        <w:pStyle w:val="ListParagraph"/>
        <w:rPr>
          <w:rFonts w:asciiTheme="minorHAnsi" w:hAnsiTheme="minorHAnsi" w:cstheme="minorHAnsi"/>
          <w:b/>
          <w:sz w:val="28"/>
          <w:szCs w:val="28"/>
        </w:rPr>
      </w:pPr>
    </w:p>
    <w:p w14:paraId="4128B881" w14:textId="77777777" w:rsidR="00F23FF1" w:rsidRPr="005C3249" w:rsidRDefault="00F23FF1" w:rsidP="00B42D8D">
      <w:pPr>
        <w:ind w:left="720"/>
        <w:rPr>
          <w:rFonts w:asciiTheme="minorHAnsi" w:hAnsiTheme="minorHAnsi" w:cstheme="minorHAnsi"/>
          <w:i/>
          <w:sz w:val="22"/>
          <w:szCs w:val="22"/>
        </w:rPr>
      </w:pPr>
      <w:r w:rsidRPr="005C3249">
        <w:rPr>
          <w:rFonts w:asciiTheme="minorHAnsi" w:hAnsiTheme="minorHAnsi" w:cstheme="minorHAnsi"/>
          <w:i/>
          <w:sz w:val="22"/>
          <w:szCs w:val="22"/>
        </w:rPr>
        <w:t>(Please provide an electronic copy of the Equality Impact Assessment</w:t>
      </w:r>
      <w:r w:rsidR="00401C7B" w:rsidRPr="005C3249">
        <w:rPr>
          <w:rFonts w:asciiTheme="minorHAnsi" w:hAnsiTheme="minorHAnsi" w:cstheme="minorHAnsi"/>
          <w:i/>
          <w:sz w:val="22"/>
          <w:szCs w:val="22"/>
        </w:rPr>
        <w:t xml:space="preserve"> as an appendix to your report</w:t>
      </w:r>
      <w:r w:rsidRPr="005C3249">
        <w:rPr>
          <w:rFonts w:asciiTheme="minorHAnsi" w:hAnsiTheme="minorHAnsi" w:cstheme="minorHAnsi"/>
          <w:i/>
          <w:sz w:val="22"/>
          <w:szCs w:val="22"/>
        </w:rPr>
        <w:t xml:space="preserve">. This </w:t>
      </w:r>
      <w:proofErr w:type="spellStart"/>
      <w:r w:rsidRPr="005C3249">
        <w:rPr>
          <w:rFonts w:asciiTheme="minorHAnsi" w:hAnsiTheme="minorHAnsi" w:cstheme="minorHAnsi"/>
          <w:i/>
          <w:sz w:val="22"/>
          <w:szCs w:val="22"/>
        </w:rPr>
        <w:t>EqIA</w:t>
      </w:r>
      <w:proofErr w:type="spellEnd"/>
      <w:r w:rsidRPr="005C3249">
        <w:rPr>
          <w:rFonts w:asciiTheme="minorHAnsi" w:hAnsiTheme="minorHAnsi" w:cstheme="minorHAnsi"/>
          <w:i/>
          <w:sz w:val="22"/>
          <w:szCs w:val="22"/>
        </w:rPr>
        <w:t xml:space="preserve"> will be published on the Council’s website for members and the press and public to see. </w:t>
      </w:r>
      <w:r w:rsidRPr="005C3249">
        <w:rPr>
          <w:rFonts w:asciiTheme="minorHAnsi" w:hAnsiTheme="minorHAnsi" w:cstheme="minorHAnsi"/>
          <w:i/>
          <w:sz w:val="22"/>
          <w:szCs w:val="22"/>
          <w:u w:val="single"/>
        </w:rPr>
        <w:t>The first two paragraphs set out below are standard text which you may use if your proposal has any potential equality and diversity relevance. Almost all reports will need to include this. However, you cannot use this text alone</w:t>
      </w:r>
      <w:r w:rsidRPr="005C3249">
        <w:rPr>
          <w:rFonts w:asciiTheme="minorHAnsi" w:hAnsiTheme="minorHAnsi" w:cstheme="minorHAnsi"/>
          <w:i/>
          <w:sz w:val="22"/>
          <w:szCs w:val="22"/>
        </w:rPr>
        <w:t xml:space="preserve">) </w:t>
      </w:r>
      <w:r w:rsidR="00931DDC" w:rsidRPr="005C3249">
        <w:rPr>
          <w:rFonts w:asciiTheme="minorHAnsi" w:hAnsiTheme="minorHAnsi" w:cstheme="minorHAnsi"/>
          <w:i/>
          <w:sz w:val="22"/>
          <w:szCs w:val="22"/>
        </w:rPr>
        <w:t>Note that you need to choose WILL or WILL NOT in 6.3</w:t>
      </w:r>
    </w:p>
    <w:p w14:paraId="523AFE62" w14:textId="77777777" w:rsidR="00F23FF1" w:rsidRPr="005C3249" w:rsidRDefault="00F23FF1" w:rsidP="00931DDC">
      <w:pPr>
        <w:pStyle w:val="ListParagraph"/>
        <w:ind w:left="567" w:hanging="567"/>
        <w:rPr>
          <w:rFonts w:asciiTheme="minorHAnsi" w:hAnsiTheme="minorHAnsi" w:cstheme="minorHAnsi"/>
          <w:sz w:val="22"/>
          <w:szCs w:val="22"/>
        </w:rPr>
      </w:pPr>
    </w:p>
    <w:p w14:paraId="3C3DE76B" w14:textId="34E34A17" w:rsidR="00F23FF1" w:rsidRPr="005C3249" w:rsidRDefault="00B42D8D" w:rsidP="00936A54">
      <w:pPr>
        <w:ind w:left="1276" w:hanging="709"/>
        <w:rPr>
          <w:rFonts w:asciiTheme="minorHAnsi" w:hAnsiTheme="minorHAnsi" w:cstheme="minorHAnsi"/>
          <w:sz w:val="22"/>
          <w:szCs w:val="22"/>
        </w:rPr>
      </w:pPr>
      <w:r w:rsidRPr="005C3249">
        <w:rPr>
          <w:rFonts w:asciiTheme="minorHAnsi" w:hAnsiTheme="minorHAnsi" w:cstheme="minorHAnsi"/>
          <w:sz w:val="22"/>
          <w:szCs w:val="22"/>
        </w:rPr>
        <w:t>7</w:t>
      </w:r>
      <w:r w:rsidR="00936A54" w:rsidRPr="005C3249">
        <w:rPr>
          <w:rFonts w:asciiTheme="minorHAnsi" w:hAnsiTheme="minorHAnsi" w:cstheme="minorHAnsi"/>
          <w:sz w:val="22"/>
          <w:szCs w:val="22"/>
        </w:rPr>
        <w:t>.1</w:t>
      </w:r>
      <w:r w:rsidR="00936A54" w:rsidRPr="005C3249">
        <w:rPr>
          <w:rFonts w:asciiTheme="minorHAnsi" w:hAnsiTheme="minorHAnsi" w:cstheme="minorHAnsi"/>
          <w:sz w:val="22"/>
          <w:szCs w:val="22"/>
        </w:rPr>
        <w:tab/>
      </w:r>
      <w:r w:rsidR="00F23FF1" w:rsidRPr="005C3249">
        <w:rPr>
          <w:rFonts w:asciiTheme="minorHAnsi" w:hAnsiTheme="minorHAnsi" w:cstheme="minorHAnsi"/>
          <w:sz w:val="22"/>
          <w:szCs w:val="22"/>
        </w:rPr>
        <w:t xml:space="preserve">The Public Sector Equality Duty applies to the Council when it makes </w:t>
      </w:r>
      <w:r w:rsidR="007401A6" w:rsidRPr="005C3249">
        <w:rPr>
          <w:rFonts w:asciiTheme="minorHAnsi" w:hAnsiTheme="minorHAnsi" w:cstheme="minorHAnsi"/>
          <w:sz w:val="22"/>
          <w:szCs w:val="22"/>
        </w:rPr>
        <w:t xml:space="preserve">decisions. </w:t>
      </w:r>
      <w:r w:rsidR="00F23FF1" w:rsidRPr="005C3249">
        <w:rPr>
          <w:rFonts w:asciiTheme="minorHAnsi" w:hAnsiTheme="minorHAnsi" w:cstheme="minorHAnsi"/>
          <w:sz w:val="22"/>
          <w:szCs w:val="22"/>
        </w:rPr>
        <w:t xml:space="preserve">The duty requires us to have regard to the need to: </w:t>
      </w:r>
    </w:p>
    <w:p w14:paraId="65231552" w14:textId="77777777" w:rsidR="00936A54" w:rsidRPr="005C3249" w:rsidRDefault="00F23FF1" w:rsidP="00936A54">
      <w:pPr>
        <w:pStyle w:val="ListParagraph"/>
        <w:numPr>
          <w:ilvl w:val="0"/>
          <w:numId w:val="24"/>
        </w:numPr>
        <w:rPr>
          <w:rFonts w:asciiTheme="minorHAnsi" w:hAnsiTheme="minorHAnsi" w:cstheme="minorHAnsi"/>
          <w:sz w:val="22"/>
          <w:szCs w:val="22"/>
        </w:rPr>
      </w:pPr>
      <w:r w:rsidRPr="005C3249">
        <w:rPr>
          <w:rFonts w:asciiTheme="minorHAnsi" w:hAnsiTheme="minorHAnsi" w:cstheme="minorHAnsi"/>
          <w:sz w:val="22"/>
          <w:szCs w:val="22"/>
        </w:rPr>
        <w:t xml:space="preserve">Eliminate unlawful discrimination, harassment and victimisation and other behaviour prohibited by the Act. In summary, the Act makes discrimination </w:t>
      </w:r>
      <w:r w:rsidR="009D3109" w:rsidRPr="005C3249">
        <w:rPr>
          <w:rFonts w:asciiTheme="minorHAnsi" w:hAnsiTheme="minorHAnsi" w:cstheme="minorHAnsi"/>
          <w:sz w:val="22"/>
          <w:szCs w:val="22"/>
        </w:rPr>
        <w:t>etc.</w:t>
      </w:r>
      <w:r w:rsidRPr="005C3249">
        <w:rPr>
          <w:rFonts w:asciiTheme="minorHAnsi" w:hAnsiTheme="minorHAnsi" w:cstheme="minorHAnsi"/>
          <w:sz w:val="22"/>
          <w:szCs w:val="22"/>
        </w:rPr>
        <w:t xml:space="preserve"> on the grounds of a protected characteristic unlawful  </w:t>
      </w:r>
    </w:p>
    <w:p w14:paraId="0ADD5857" w14:textId="77777777" w:rsidR="00936A54" w:rsidRPr="005C3249" w:rsidRDefault="00F23FF1" w:rsidP="00936A54">
      <w:pPr>
        <w:pStyle w:val="ListParagraph"/>
        <w:numPr>
          <w:ilvl w:val="0"/>
          <w:numId w:val="24"/>
        </w:numPr>
        <w:rPr>
          <w:rFonts w:asciiTheme="minorHAnsi" w:hAnsiTheme="minorHAnsi" w:cstheme="minorHAnsi"/>
          <w:sz w:val="22"/>
          <w:szCs w:val="22"/>
        </w:rPr>
      </w:pPr>
      <w:r w:rsidRPr="005C3249">
        <w:rPr>
          <w:rFonts w:asciiTheme="minorHAnsi" w:hAnsiTheme="minorHAnsi" w:cstheme="minorHAnsi"/>
          <w:sz w:val="22"/>
          <w:szCs w:val="22"/>
        </w:rPr>
        <w:t xml:space="preserve">Advance equality of opportunity between people who share a protected characteristic and those who do not. </w:t>
      </w:r>
    </w:p>
    <w:p w14:paraId="32F9D1B2" w14:textId="6DF92A6C" w:rsidR="00F23FF1" w:rsidRPr="005C3249" w:rsidRDefault="00F23FF1" w:rsidP="00936A54">
      <w:pPr>
        <w:pStyle w:val="ListParagraph"/>
        <w:numPr>
          <w:ilvl w:val="0"/>
          <w:numId w:val="24"/>
        </w:numPr>
        <w:rPr>
          <w:rFonts w:asciiTheme="minorHAnsi" w:hAnsiTheme="minorHAnsi" w:cstheme="minorHAnsi"/>
          <w:sz w:val="22"/>
          <w:szCs w:val="22"/>
        </w:rPr>
      </w:pPr>
      <w:r w:rsidRPr="005C3249">
        <w:rPr>
          <w:rFonts w:asciiTheme="minorHAnsi" w:hAnsiTheme="minorHAnsi" w:cstheme="minorHAnsi"/>
          <w:sz w:val="22"/>
          <w:szCs w:val="22"/>
        </w:rPr>
        <w:t xml:space="preserve">Foster good relations between people who share a protected characteristic and those who do not including tackling prejudice and promoting understanding. </w:t>
      </w:r>
    </w:p>
    <w:p w14:paraId="34EE5708" w14:textId="77777777" w:rsidR="00F23FF1" w:rsidRPr="005C3249" w:rsidRDefault="00F23FF1" w:rsidP="00931DDC">
      <w:pPr>
        <w:pStyle w:val="ListParagraph"/>
        <w:ind w:left="567" w:hanging="567"/>
        <w:rPr>
          <w:rFonts w:asciiTheme="minorHAnsi" w:hAnsiTheme="minorHAnsi" w:cstheme="minorHAnsi"/>
          <w:sz w:val="22"/>
          <w:szCs w:val="22"/>
        </w:rPr>
      </w:pPr>
    </w:p>
    <w:p w14:paraId="54891046" w14:textId="77777777" w:rsidR="00936A54" w:rsidRPr="005C3249" w:rsidRDefault="00936A54" w:rsidP="00936A54">
      <w:pPr>
        <w:ind w:left="1437" w:hanging="870"/>
        <w:rPr>
          <w:rFonts w:asciiTheme="minorHAnsi" w:hAnsiTheme="minorHAnsi" w:cstheme="minorHAnsi"/>
          <w:sz w:val="22"/>
          <w:szCs w:val="22"/>
        </w:rPr>
      </w:pPr>
      <w:r w:rsidRPr="005C3249">
        <w:rPr>
          <w:rFonts w:asciiTheme="minorHAnsi" w:hAnsiTheme="minorHAnsi" w:cstheme="minorHAnsi"/>
          <w:sz w:val="22"/>
          <w:szCs w:val="22"/>
        </w:rPr>
        <w:t>7.2</w:t>
      </w:r>
      <w:r w:rsidRPr="005C3249">
        <w:rPr>
          <w:rFonts w:asciiTheme="minorHAnsi" w:hAnsiTheme="minorHAnsi" w:cstheme="minorHAnsi"/>
          <w:sz w:val="22"/>
          <w:szCs w:val="22"/>
        </w:rPr>
        <w:tab/>
      </w:r>
      <w:r w:rsidR="00F23FF1" w:rsidRPr="005C3249">
        <w:rPr>
          <w:rFonts w:asciiTheme="minorHAnsi" w:hAnsiTheme="minorHAnsi" w:cstheme="minorHAnsi"/>
          <w:sz w:val="22"/>
          <w:szCs w:val="22"/>
        </w:rPr>
        <w:t>The protected characteristics are age, disability, gender reassignment, pregnancy and maternity, marriage and civil partnership, race, religion or belief, gender, and sexual orientation. The Act states that ‘marriage and civil partnership’ is not a relevant protected characteristic for (b) or (c) although it is relevant for (a).</w:t>
      </w:r>
    </w:p>
    <w:p w14:paraId="706F1F23" w14:textId="77777777" w:rsidR="005858F8" w:rsidRPr="005C3249" w:rsidRDefault="005858F8" w:rsidP="00936A54">
      <w:pPr>
        <w:ind w:left="1437" w:hanging="870"/>
        <w:rPr>
          <w:rFonts w:asciiTheme="minorHAnsi" w:hAnsiTheme="minorHAnsi" w:cstheme="minorHAnsi"/>
          <w:sz w:val="22"/>
          <w:szCs w:val="22"/>
        </w:rPr>
      </w:pPr>
    </w:p>
    <w:p w14:paraId="031E3813" w14:textId="63A811CA" w:rsidR="00F23FF1" w:rsidRPr="005C3249" w:rsidRDefault="005858F8" w:rsidP="00936A54">
      <w:pPr>
        <w:ind w:left="1437" w:hanging="870"/>
        <w:rPr>
          <w:rFonts w:asciiTheme="minorHAnsi" w:hAnsiTheme="minorHAnsi" w:cstheme="minorHAnsi"/>
          <w:sz w:val="22"/>
          <w:szCs w:val="22"/>
        </w:rPr>
      </w:pPr>
      <w:r w:rsidRPr="005C3249">
        <w:rPr>
          <w:rFonts w:asciiTheme="minorHAnsi" w:hAnsiTheme="minorHAnsi" w:cstheme="minorHAnsi"/>
          <w:sz w:val="22"/>
          <w:szCs w:val="22"/>
        </w:rPr>
        <w:t>7.3</w:t>
      </w:r>
      <w:r w:rsidRPr="005C3249">
        <w:rPr>
          <w:rFonts w:asciiTheme="minorHAnsi" w:hAnsiTheme="minorHAnsi" w:cstheme="minorHAnsi"/>
          <w:sz w:val="22"/>
          <w:szCs w:val="22"/>
        </w:rPr>
        <w:tab/>
      </w:r>
      <w:r w:rsidR="00F23FF1" w:rsidRPr="005C3249">
        <w:rPr>
          <w:rFonts w:asciiTheme="minorHAnsi" w:hAnsiTheme="minorHAnsi" w:cstheme="minorHAnsi"/>
          <w:sz w:val="22"/>
          <w:szCs w:val="22"/>
        </w:rPr>
        <w:t xml:space="preserve">The equality impact assessment indicates that the proposals in this report </w:t>
      </w:r>
      <w:r w:rsidR="00F23FF1" w:rsidRPr="005C3249">
        <w:rPr>
          <w:rFonts w:asciiTheme="minorHAnsi" w:hAnsiTheme="minorHAnsi" w:cstheme="minorHAnsi"/>
          <w:sz w:val="22"/>
          <w:szCs w:val="22"/>
          <w:highlight w:val="yellow"/>
        </w:rPr>
        <w:t>will/will not</w:t>
      </w:r>
      <w:r w:rsidR="00F23FF1" w:rsidRPr="005C3249">
        <w:rPr>
          <w:rFonts w:asciiTheme="minorHAnsi" w:hAnsiTheme="minorHAnsi" w:cstheme="minorHAnsi"/>
          <w:sz w:val="22"/>
          <w:szCs w:val="22"/>
        </w:rPr>
        <w:t xml:space="preserve"> have a disproportionately adverse impact on any people with a </w:t>
      </w:r>
      <w:proofErr w:type="gramStart"/>
      <w:r w:rsidR="00F23FF1" w:rsidRPr="005C3249">
        <w:rPr>
          <w:rFonts w:asciiTheme="minorHAnsi" w:hAnsiTheme="minorHAnsi" w:cstheme="minorHAnsi"/>
          <w:sz w:val="22"/>
          <w:szCs w:val="22"/>
        </w:rPr>
        <w:t>particular characteristic</w:t>
      </w:r>
      <w:proofErr w:type="gramEnd"/>
      <w:r w:rsidR="00F23FF1" w:rsidRPr="005C3249">
        <w:rPr>
          <w:rFonts w:asciiTheme="minorHAnsi" w:hAnsiTheme="minorHAnsi" w:cstheme="minorHAnsi"/>
          <w:sz w:val="22"/>
          <w:szCs w:val="22"/>
        </w:rPr>
        <w:t xml:space="preserve">.   </w:t>
      </w:r>
      <w:r w:rsidR="00F23FF1" w:rsidRPr="005C3249">
        <w:rPr>
          <w:rFonts w:asciiTheme="minorHAnsi" w:hAnsiTheme="minorHAnsi" w:cstheme="minorHAnsi"/>
          <w:i/>
          <w:sz w:val="22"/>
          <w:szCs w:val="22"/>
        </w:rPr>
        <w:t>(Describe the specific equality and diversity implications of the proposal, any adverse findings from the equality impact assessment and your proposed mitigation measures)</w:t>
      </w:r>
    </w:p>
    <w:p w14:paraId="3959D1CC" w14:textId="77777777" w:rsidR="00F23FF1" w:rsidRPr="005C3249" w:rsidRDefault="00F23FF1" w:rsidP="00931DDC">
      <w:pPr>
        <w:pStyle w:val="ListParagraph"/>
        <w:ind w:left="567" w:hanging="567"/>
        <w:rPr>
          <w:rFonts w:asciiTheme="minorHAnsi" w:hAnsiTheme="minorHAnsi" w:cstheme="minorHAnsi"/>
          <w:b/>
        </w:rPr>
      </w:pPr>
    </w:p>
    <w:p w14:paraId="45D24EFC" w14:textId="60FAA4FD" w:rsidR="00DA6EEB" w:rsidRPr="005C3249" w:rsidRDefault="00084F6F" w:rsidP="005858F8">
      <w:pPr>
        <w:pStyle w:val="ListParagraph"/>
        <w:numPr>
          <w:ilvl w:val="0"/>
          <w:numId w:val="18"/>
        </w:numPr>
        <w:rPr>
          <w:rFonts w:asciiTheme="minorHAnsi" w:hAnsiTheme="minorHAnsi" w:cstheme="minorHAnsi"/>
          <w:b/>
        </w:rPr>
      </w:pPr>
      <w:r w:rsidRPr="005C3249">
        <w:rPr>
          <w:rFonts w:asciiTheme="minorHAnsi" w:hAnsiTheme="minorHAnsi" w:cstheme="minorHAnsi"/>
          <w:b/>
        </w:rPr>
        <w:t>List of appendices</w:t>
      </w:r>
    </w:p>
    <w:p w14:paraId="18FF3BB0" w14:textId="12A19B98" w:rsidR="00CD5663" w:rsidRPr="005C3249" w:rsidRDefault="00CD5663" w:rsidP="00CD5663">
      <w:pPr>
        <w:pStyle w:val="ListParagraph"/>
        <w:ind w:left="567"/>
        <w:rPr>
          <w:rFonts w:asciiTheme="minorHAnsi" w:hAnsiTheme="minorHAnsi" w:cstheme="minorHAnsi"/>
          <w:b/>
          <w:sz w:val="22"/>
          <w:szCs w:val="22"/>
        </w:rPr>
      </w:pPr>
    </w:p>
    <w:tbl>
      <w:tblPr>
        <w:tblStyle w:val="TableGrid"/>
        <w:tblW w:w="0" w:type="auto"/>
        <w:tblInd w:w="567" w:type="dxa"/>
        <w:tblLook w:val="04A0" w:firstRow="1" w:lastRow="0" w:firstColumn="1" w:lastColumn="0" w:noHBand="0" w:noVBand="1"/>
      </w:tblPr>
      <w:tblGrid>
        <w:gridCol w:w="2235"/>
        <w:gridCol w:w="3524"/>
        <w:gridCol w:w="2916"/>
      </w:tblGrid>
      <w:tr w:rsidR="00922921" w:rsidRPr="005C3249" w14:paraId="11875E1E" w14:textId="77777777" w:rsidTr="00922921">
        <w:tc>
          <w:tcPr>
            <w:tcW w:w="2235" w:type="dxa"/>
          </w:tcPr>
          <w:p w14:paraId="3DC6C60A" w14:textId="76A51200" w:rsidR="00922921" w:rsidRPr="005C3249" w:rsidRDefault="00922921" w:rsidP="00CD5663">
            <w:pPr>
              <w:pStyle w:val="ListParagraph"/>
              <w:ind w:left="0"/>
              <w:rPr>
                <w:rFonts w:asciiTheme="minorHAnsi" w:hAnsiTheme="minorHAnsi" w:cstheme="minorHAnsi"/>
                <w:b/>
                <w:sz w:val="22"/>
                <w:szCs w:val="22"/>
              </w:rPr>
            </w:pPr>
            <w:r w:rsidRPr="005C3249">
              <w:rPr>
                <w:rFonts w:asciiTheme="minorHAnsi" w:hAnsiTheme="minorHAnsi" w:cstheme="minorHAnsi"/>
                <w:b/>
                <w:sz w:val="22"/>
                <w:szCs w:val="22"/>
              </w:rPr>
              <w:t>Appendices</w:t>
            </w:r>
          </w:p>
        </w:tc>
        <w:tc>
          <w:tcPr>
            <w:tcW w:w="3524" w:type="dxa"/>
          </w:tcPr>
          <w:p w14:paraId="0DA84CCC" w14:textId="17DE4E00" w:rsidR="00922921" w:rsidRPr="005C3249" w:rsidRDefault="00922921" w:rsidP="00CD5663">
            <w:pPr>
              <w:pStyle w:val="ListParagraph"/>
              <w:ind w:left="0"/>
              <w:rPr>
                <w:rFonts w:asciiTheme="minorHAnsi" w:hAnsiTheme="minorHAnsi" w:cstheme="minorHAnsi"/>
                <w:b/>
                <w:sz w:val="22"/>
                <w:szCs w:val="22"/>
              </w:rPr>
            </w:pPr>
            <w:r w:rsidRPr="005C3249">
              <w:rPr>
                <w:rFonts w:asciiTheme="minorHAnsi" w:hAnsiTheme="minorHAnsi" w:cstheme="minorHAnsi"/>
                <w:b/>
                <w:sz w:val="22"/>
                <w:szCs w:val="22"/>
              </w:rPr>
              <w:t>Reference in Paper</w:t>
            </w:r>
          </w:p>
        </w:tc>
        <w:tc>
          <w:tcPr>
            <w:tcW w:w="2916" w:type="dxa"/>
          </w:tcPr>
          <w:p w14:paraId="0C96D573" w14:textId="257C3F36" w:rsidR="00922921" w:rsidRPr="005C3249" w:rsidRDefault="00922921" w:rsidP="00CD5663">
            <w:pPr>
              <w:pStyle w:val="ListParagraph"/>
              <w:ind w:left="0"/>
              <w:rPr>
                <w:rFonts w:asciiTheme="minorHAnsi" w:hAnsiTheme="minorHAnsi" w:cstheme="minorHAnsi"/>
                <w:b/>
                <w:sz w:val="22"/>
                <w:szCs w:val="22"/>
              </w:rPr>
            </w:pPr>
            <w:r w:rsidRPr="005C3249">
              <w:rPr>
                <w:rFonts w:asciiTheme="minorHAnsi" w:hAnsiTheme="minorHAnsi" w:cstheme="minorHAnsi"/>
                <w:b/>
                <w:sz w:val="22"/>
                <w:szCs w:val="22"/>
              </w:rPr>
              <w:t>Document Link</w:t>
            </w:r>
          </w:p>
        </w:tc>
      </w:tr>
      <w:tr w:rsidR="00922921" w:rsidRPr="005C3249" w14:paraId="17F3751C" w14:textId="77777777" w:rsidTr="00922921">
        <w:tc>
          <w:tcPr>
            <w:tcW w:w="2235" w:type="dxa"/>
          </w:tcPr>
          <w:p w14:paraId="52ADCDD9" w14:textId="24B98B3D" w:rsidR="00922921" w:rsidRPr="005C3249" w:rsidRDefault="00922921" w:rsidP="00CD5663">
            <w:pPr>
              <w:pStyle w:val="ListParagraph"/>
              <w:ind w:left="0"/>
              <w:rPr>
                <w:rFonts w:asciiTheme="minorHAnsi" w:hAnsiTheme="minorHAnsi" w:cstheme="minorHAnsi"/>
                <w:bCs/>
                <w:sz w:val="22"/>
                <w:szCs w:val="22"/>
              </w:rPr>
            </w:pPr>
            <w:r w:rsidRPr="005C3249">
              <w:rPr>
                <w:rFonts w:asciiTheme="minorHAnsi" w:hAnsiTheme="minorHAnsi" w:cstheme="minorHAnsi"/>
                <w:bCs/>
                <w:sz w:val="22"/>
                <w:szCs w:val="22"/>
              </w:rPr>
              <w:t>Community Campaign Model</w:t>
            </w:r>
          </w:p>
        </w:tc>
        <w:tc>
          <w:tcPr>
            <w:tcW w:w="3524" w:type="dxa"/>
          </w:tcPr>
          <w:p w14:paraId="13CCCF7A" w14:textId="77777777" w:rsidR="00922921" w:rsidRPr="005C3249" w:rsidRDefault="00922921" w:rsidP="00CD5663">
            <w:pPr>
              <w:pStyle w:val="ListParagraph"/>
              <w:ind w:left="0"/>
              <w:rPr>
                <w:rFonts w:asciiTheme="minorHAnsi" w:hAnsiTheme="minorHAnsi" w:cstheme="minorHAnsi"/>
                <w:b/>
                <w:sz w:val="22"/>
                <w:szCs w:val="22"/>
              </w:rPr>
            </w:pPr>
            <w:r w:rsidRPr="005C3249">
              <w:rPr>
                <w:rFonts w:asciiTheme="minorHAnsi" w:hAnsiTheme="minorHAnsi" w:cstheme="minorHAnsi"/>
                <w:b/>
                <w:sz w:val="22"/>
                <w:szCs w:val="22"/>
              </w:rPr>
              <w:t>4:1 Community Campaign Model</w:t>
            </w:r>
          </w:p>
          <w:p w14:paraId="41CB88B6" w14:textId="77777777" w:rsidR="00922921" w:rsidRPr="005C3249" w:rsidRDefault="00922921" w:rsidP="00CD5663">
            <w:pPr>
              <w:pStyle w:val="ListParagraph"/>
              <w:ind w:left="0"/>
              <w:rPr>
                <w:rFonts w:asciiTheme="minorHAnsi" w:hAnsiTheme="minorHAnsi" w:cstheme="minorHAnsi"/>
                <w:b/>
                <w:sz w:val="22"/>
                <w:szCs w:val="22"/>
              </w:rPr>
            </w:pPr>
          </w:p>
          <w:p w14:paraId="7013475A" w14:textId="77777777" w:rsidR="00922921" w:rsidRPr="005C3249" w:rsidRDefault="00922921" w:rsidP="00CD5663">
            <w:pPr>
              <w:pStyle w:val="ListParagraph"/>
              <w:ind w:left="0"/>
              <w:rPr>
                <w:rFonts w:asciiTheme="minorHAnsi" w:hAnsiTheme="minorHAnsi" w:cstheme="minorHAnsi"/>
                <w:bCs/>
                <w:sz w:val="22"/>
                <w:szCs w:val="22"/>
              </w:rPr>
            </w:pPr>
            <w:r w:rsidRPr="005C3249">
              <w:rPr>
                <w:rFonts w:asciiTheme="minorHAnsi" w:hAnsiTheme="minorHAnsi" w:cstheme="minorHAnsi"/>
                <w:bCs/>
                <w:sz w:val="22"/>
                <w:szCs w:val="22"/>
              </w:rPr>
              <w:t xml:space="preserve">Presentation that provides an overview of the Community Campaign Model </w:t>
            </w:r>
            <w:r w:rsidR="00A066DF" w:rsidRPr="005C3249">
              <w:rPr>
                <w:rFonts w:asciiTheme="minorHAnsi" w:hAnsiTheme="minorHAnsi" w:cstheme="minorHAnsi"/>
                <w:bCs/>
                <w:sz w:val="22"/>
                <w:szCs w:val="22"/>
              </w:rPr>
              <w:t>that seeks to align the want and needs of the community with the objectives of the public sector</w:t>
            </w:r>
          </w:p>
          <w:p w14:paraId="70BED798" w14:textId="4B9A0DE1" w:rsidR="00A066DF" w:rsidRPr="005C3249" w:rsidRDefault="00A066DF" w:rsidP="00CD5663">
            <w:pPr>
              <w:pStyle w:val="ListParagraph"/>
              <w:ind w:left="0"/>
              <w:rPr>
                <w:rFonts w:asciiTheme="minorHAnsi" w:hAnsiTheme="minorHAnsi" w:cstheme="minorHAnsi"/>
                <w:b/>
                <w:sz w:val="22"/>
                <w:szCs w:val="22"/>
              </w:rPr>
            </w:pPr>
          </w:p>
        </w:tc>
        <w:tc>
          <w:tcPr>
            <w:tcW w:w="2916" w:type="dxa"/>
          </w:tcPr>
          <w:p w14:paraId="6461D349" w14:textId="5DAEC973" w:rsidR="00922921" w:rsidRPr="005C3249" w:rsidRDefault="00922921" w:rsidP="00CD5663">
            <w:pPr>
              <w:pStyle w:val="ListParagraph"/>
              <w:ind w:left="0"/>
              <w:rPr>
                <w:rFonts w:asciiTheme="minorHAnsi" w:hAnsiTheme="minorHAnsi" w:cstheme="minorHAnsi"/>
                <w:sz w:val="22"/>
                <w:szCs w:val="22"/>
              </w:rPr>
            </w:pPr>
            <w:r w:rsidRPr="005C3249">
              <w:rPr>
                <w:rFonts w:asciiTheme="minorHAnsi" w:eastAsiaTheme="minorHAnsi" w:hAnsiTheme="minorHAnsi" w:cstheme="minorHAnsi"/>
                <w:sz w:val="22"/>
                <w:szCs w:val="22"/>
                <w:lang w:eastAsia="en-US"/>
              </w:rPr>
              <w:object w:dxaOrig="1508" w:dyaOrig="982" w14:anchorId="059C7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2pt" o:ole="">
                  <v:imagedata r:id="rId24" o:title=""/>
                </v:shape>
                <o:OLEObject Type="Embed" ProgID="PowerPoint.Show.12" ShapeID="_x0000_i1025" DrawAspect="Icon" ObjectID="_1665402511" r:id="rId25"/>
              </w:object>
            </w:r>
          </w:p>
        </w:tc>
      </w:tr>
      <w:tr w:rsidR="00A066DF" w:rsidRPr="005C3249" w14:paraId="25B7529E" w14:textId="77777777" w:rsidTr="00922921">
        <w:tc>
          <w:tcPr>
            <w:tcW w:w="2235" w:type="dxa"/>
          </w:tcPr>
          <w:p w14:paraId="6DF8B690" w14:textId="415FB27E" w:rsidR="00CD5663" w:rsidRPr="005C3249" w:rsidRDefault="00CD5663" w:rsidP="00CD5663">
            <w:pPr>
              <w:pStyle w:val="ListParagraph"/>
              <w:ind w:left="0"/>
              <w:rPr>
                <w:rFonts w:asciiTheme="minorHAnsi" w:hAnsiTheme="minorHAnsi" w:cstheme="minorHAnsi"/>
                <w:bCs/>
                <w:sz w:val="22"/>
                <w:szCs w:val="22"/>
              </w:rPr>
            </w:pPr>
            <w:r w:rsidRPr="005C3249">
              <w:rPr>
                <w:rFonts w:asciiTheme="minorHAnsi" w:hAnsiTheme="minorHAnsi" w:cstheme="minorHAnsi"/>
                <w:bCs/>
                <w:sz w:val="22"/>
                <w:szCs w:val="22"/>
              </w:rPr>
              <w:t>Future of Volunteering</w:t>
            </w:r>
          </w:p>
        </w:tc>
        <w:tc>
          <w:tcPr>
            <w:tcW w:w="3524" w:type="dxa"/>
          </w:tcPr>
          <w:p w14:paraId="5ABD411D" w14:textId="77777777" w:rsidR="00CD5663" w:rsidRPr="005C3249" w:rsidRDefault="00922921" w:rsidP="00CD5663">
            <w:pPr>
              <w:pStyle w:val="ListParagraph"/>
              <w:ind w:left="0"/>
              <w:rPr>
                <w:rFonts w:asciiTheme="minorHAnsi" w:hAnsiTheme="minorHAnsi" w:cstheme="minorHAnsi"/>
                <w:b/>
                <w:sz w:val="22"/>
                <w:szCs w:val="22"/>
              </w:rPr>
            </w:pPr>
            <w:r w:rsidRPr="005C3249">
              <w:rPr>
                <w:rFonts w:asciiTheme="minorHAnsi" w:hAnsiTheme="minorHAnsi" w:cstheme="minorHAnsi"/>
                <w:b/>
                <w:sz w:val="22"/>
                <w:szCs w:val="22"/>
              </w:rPr>
              <w:t>4:2 Reimagining Volunteering: Citizen Led Volunteering</w:t>
            </w:r>
          </w:p>
          <w:p w14:paraId="782FB272" w14:textId="77777777" w:rsidR="00922921" w:rsidRPr="005C3249" w:rsidRDefault="00922921" w:rsidP="00CD5663">
            <w:pPr>
              <w:pStyle w:val="ListParagraph"/>
              <w:ind w:left="0"/>
              <w:rPr>
                <w:rFonts w:asciiTheme="minorHAnsi" w:hAnsiTheme="minorHAnsi" w:cstheme="minorHAnsi"/>
                <w:bCs/>
                <w:sz w:val="22"/>
                <w:szCs w:val="22"/>
              </w:rPr>
            </w:pPr>
          </w:p>
          <w:p w14:paraId="76B3347F" w14:textId="77777777" w:rsidR="00922921" w:rsidRPr="005C3249" w:rsidRDefault="00922921" w:rsidP="00CD5663">
            <w:pPr>
              <w:pStyle w:val="ListParagraph"/>
              <w:ind w:left="0"/>
              <w:rPr>
                <w:rFonts w:asciiTheme="minorHAnsi" w:hAnsiTheme="minorHAnsi" w:cstheme="minorHAnsi"/>
                <w:sz w:val="22"/>
                <w:szCs w:val="22"/>
              </w:rPr>
            </w:pPr>
            <w:r w:rsidRPr="005C3249">
              <w:rPr>
                <w:rFonts w:asciiTheme="minorHAnsi" w:hAnsiTheme="minorHAnsi" w:cstheme="minorHAnsi"/>
                <w:sz w:val="22"/>
                <w:szCs w:val="22"/>
              </w:rPr>
              <w:t>Presentation that builds on the lessons learnt from the citizen led efforts generated to date in response to the COVID crisis to shape a new model for volunteerism in Essex.</w:t>
            </w:r>
          </w:p>
          <w:p w14:paraId="7980AFAA" w14:textId="40CC3FAA" w:rsidR="00922921" w:rsidRPr="005C3249" w:rsidRDefault="00922921" w:rsidP="00CD5663">
            <w:pPr>
              <w:pStyle w:val="ListParagraph"/>
              <w:ind w:left="0"/>
              <w:rPr>
                <w:rFonts w:asciiTheme="minorHAnsi" w:hAnsiTheme="minorHAnsi" w:cstheme="minorHAnsi"/>
                <w:bCs/>
                <w:sz w:val="22"/>
                <w:szCs w:val="22"/>
              </w:rPr>
            </w:pPr>
          </w:p>
        </w:tc>
        <w:tc>
          <w:tcPr>
            <w:tcW w:w="2916" w:type="dxa"/>
          </w:tcPr>
          <w:p w14:paraId="58E0089D" w14:textId="2E02CB11" w:rsidR="00CD5663" w:rsidRPr="005C3249" w:rsidRDefault="00CD5663" w:rsidP="00CD5663">
            <w:pPr>
              <w:pStyle w:val="ListParagraph"/>
              <w:ind w:left="0"/>
              <w:rPr>
                <w:rFonts w:asciiTheme="minorHAnsi" w:hAnsiTheme="minorHAnsi" w:cstheme="minorHAnsi"/>
                <w:b/>
                <w:sz w:val="22"/>
                <w:szCs w:val="22"/>
              </w:rPr>
            </w:pPr>
            <w:r w:rsidRPr="005C3249">
              <w:rPr>
                <w:rFonts w:asciiTheme="minorHAnsi" w:eastAsiaTheme="minorHAnsi" w:hAnsiTheme="minorHAnsi" w:cstheme="minorHAnsi"/>
                <w:sz w:val="22"/>
                <w:szCs w:val="22"/>
                <w:lang w:eastAsia="en-US"/>
              </w:rPr>
              <w:object w:dxaOrig="1508" w:dyaOrig="982" w14:anchorId="5D9165FF">
                <v:shape id="_x0000_i1026" type="#_x0000_t75" style="width:77.4pt;height:52pt" o:ole="">
                  <v:imagedata r:id="rId26" o:title=""/>
                </v:shape>
                <o:OLEObject Type="Embed" ProgID="AcroExch.Document.DC" ShapeID="_x0000_i1026" DrawAspect="Icon" ObjectID="_1665402512" r:id="rId27"/>
              </w:object>
            </w:r>
          </w:p>
        </w:tc>
      </w:tr>
    </w:tbl>
    <w:p w14:paraId="21C02DED" w14:textId="77777777" w:rsidR="001D4B99" w:rsidRPr="005C3249" w:rsidRDefault="001D4B99" w:rsidP="00A07111">
      <w:pPr>
        <w:pStyle w:val="ListParagraph"/>
        <w:rPr>
          <w:rFonts w:asciiTheme="minorHAnsi" w:hAnsiTheme="minorHAnsi" w:cstheme="minorHAnsi"/>
          <w:b/>
        </w:rPr>
      </w:pPr>
    </w:p>
    <w:p w14:paraId="48D23F81" w14:textId="16E31C45" w:rsidR="00DA6EEB" w:rsidRPr="005C3249" w:rsidRDefault="00084F6F" w:rsidP="005858F8">
      <w:pPr>
        <w:pStyle w:val="ListParagraph"/>
        <w:numPr>
          <w:ilvl w:val="0"/>
          <w:numId w:val="18"/>
        </w:numPr>
        <w:rPr>
          <w:rFonts w:asciiTheme="minorHAnsi" w:hAnsiTheme="minorHAnsi" w:cstheme="minorHAnsi"/>
          <w:b/>
        </w:rPr>
      </w:pPr>
      <w:r w:rsidRPr="005C3249">
        <w:rPr>
          <w:rFonts w:asciiTheme="minorHAnsi" w:hAnsiTheme="minorHAnsi" w:cstheme="minorHAnsi"/>
          <w:b/>
        </w:rPr>
        <w:t>List of b</w:t>
      </w:r>
      <w:r w:rsidR="00DA6EEB" w:rsidRPr="005C3249">
        <w:rPr>
          <w:rFonts w:asciiTheme="minorHAnsi" w:hAnsiTheme="minorHAnsi" w:cstheme="minorHAnsi"/>
          <w:b/>
        </w:rPr>
        <w:t>ackground papers</w:t>
      </w:r>
    </w:p>
    <w:p w14:paraId="44DB21D0" w14:textId="77777777" w:rsidR="00DA6EEB" w:rsidRPr="00084F6F" w:rsidRDefault="00DA6EEB" w:rsidP="00DA6EEB"/>
    <w:sectPr w:rsidR="00DA6EEB" w:rsidRPr="00084F6F" w:rsidSect="00BF299C">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AF831" w14:textId="77777777" w:rsidR="00DF05FD" w:rsidRDefault="00DF05FD" w:rsidP="00DA6EEB">
      <w:r>
        <w:separator/>
      </w:r>
    </w:p>
  </w:endnote>
  <w:endnote w:type="continuationSeparator" w:id="0">
    <w:p w14:paraId="4218731A" w14:textId="77777777" w:rsidR="00DF05FD" w:rsidRDefault="00DF05FD" w:rsidP="00DA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3D81" w14:textId="77777777" w:rsidR="002B5808" w:rsidRDefault="002B5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468174"/>
      <w:docPartObj>
        <w:docPartGallery w:val="Page Numbers (Bottom of Page)"/>
        <w:docPartUnique/>
      </w:docPartObj>
    </w:sdtPr>
    <w:sdtEndPr>
      <w:rPr>
        <w:color w:val="7F7F7F" w:themeColor="background1" w:themeShade="7F"/>
        <w:spacing w:val="60"/>
      </w:rPr>
    </w:sdtEndPr>
    <w:sdtContent>
      <w:p w14:paraId="0B849CF7" w14:textId="2367C249" w:rsidR="0003299F" w:rsidRDefault="0003299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A3DBA" w:rsidRPr="006A3DBA">
          <w:rPr>
            <w:b/>
            <w:bCs/>
            <w:noProof/>
          </w:rPr>
          <w:t>1</w:t>
        </w:r>
        <w:r>
          <w:rPr>
            <w:b/>
            <w:bCs/>
            <w:noProof/>
          </w:rPr>
          <w:fldChar w:fldCharType="end"/>
        </w:r>
        <w:r>
          <w:rPr>
            <w:b/>
            <w:bCs/>
          </w:rPr>
          <w:t xml:space="preserve"> | </w:t>
        </w:r>
        <w:r>
          <w:rPr>
            <w:color w:val="7F7F7F" w:themeColor="background1" w:themeShade="7F"/>
            <w:spacing w:val="60"/>
          </w:rPr>
          <w:t>Page</w:t>
        </w:r>
      </w:p>
    </w:sdtContent>
  </w:sdt>
  <w:p w14:paraId="2FA198E1" w14:textId="77777777" w:rsidR="00DA6EEB" w:rsidRDefault="00DA6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4C66" w14:textId="77777777" w:rsidR="002B5808" w:rsidRDefault="002B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B89F4" w14:textId="77777777" w:rsidR="00DF05FD" w:rsidRDefault="00DF05FD" w:rsidP="00DA6EEB">
      <w:r>
        <w:separator/>
      </w:r>
    </w:p>
  </w:footnote>
  <w:footnote w:type="continuationSeparator" w:id="0">
    <w:p w14:paraId="7E3A049C" w14:textId="77777777" w:rsidR="00DF05FD" w:rsidRDefault="00DF05FD" w:rsidP="00DA6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B46D9" w14:textId="77777777" w:rsidR="002B5808" w:rsidRDefault="002B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FC6C7" w14:textId="77777777" w:rsidR="002B5808" w:rsidRDefault="002B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7BE1E" w14:textId="77777777" w:rsidR="002B5808" w:rsidRDefault="002B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381"/>
    <w:multiLevelType w:val="hybridMultilevel"/>
    <w:tmpl w:val="F1167288"/>
    <w:lvl w:ilvl="0" w:tplc="50B22B62">
      <w:start w:val="1"/>
      <w:numFmt w:val="bullet"/>
      <w:lvlText w:val=""/>
      <w:lvlJc w:val="left"/>
      <w:pPr>
        <w:tabs>
          <w:tab w:val="num" w:pos="1080"/>
        </w:tabs>
        <w:ind w:left="1080" w:hanging="360"/>
      </w:pPr>
      <w:rPr>
        <w:rFonts w:ascii="Wingdings 2" w:hAnsi="Wingdings 2" w:hint="default"/>
      </w:rPr>
    </w:lvl>
    <w:lvl w:ilvl="1" w:tplc="DCF8BC84" w:tentative="1">
      <w:start w:val="1"/>
      <w:numFmt w:val="bullet"/>
      <w:lvlText w:val=""/>
      <w:lvlJc w:val="left"/>
      <w:pPr>
        <w:tabs>
          <w:tab w:val="num" w:pos="1800"/>
        </w:tabs>
        <w:ind w:left="1800" w:hanging="360"/>
      </w:pPr>
      <w:rPr>
        <w:rFonts w:ascii="Wingdings 2" w:hAnsi="Wingdings 2" w:hint="default"/>
      </w:rPr>
    </w:lvl>
    <w:lvl w:ilvl="2" w:tplc="99EA2D2C" w:tentative="1">
      <w:start w:val="1"/>
      <w:numFmt w:val="bullet"/>
      <w:lvlText w:val=""/>
      <w:lvlJc w:val="left"/>
      <w:pPr>
        <w:tabs>
          <w:tab w:val="num" w:pos="2520"/>
        </w:tabs>
        <w:ind w:left="2520" w:hanging="360"/>
      </w:pPr>
      <w:rPr>
        <w:rFonts w:ascii="Wingdings 2" w:hAnsi="Wingdings 2" w:hint="default"/>
      </w:rPr>
    </w:lvl>
    <w:lvl w:ilvl="3" w:tplc="5A1C7376" w:tentative="1">
      <w:start w:val="1"/>
      <w:numFmt w:val="bullet"/>
      <w:lvlText w:val=""/>
      <w:lvlJc w:val="left"/>
      <w:pPr>
        <w:tabs>
          <w:tab w:val="num" w:pos="3240"/>
        </w:tabs>
        <w:ind w:left="3240" w:hanging="360"/>
      </w:pPr>
      <w:rPr>
        <w:rFonts w:ascii="Wingdings 2" w:hAnsi="Wingdings 2" w:hint="default"/>
      </w:rPr>
    </w:lvl>
    <w:lvl w:ilvl="4" w:tplc="EF8EC422" w:tentative="1">
      <w:start w:val="1"/>
      <w:numFmt w:val="bullet"/>
      <w:lvlText w:val=""/>
      <w:lvlJc w:val="left"/>
      <w:pPr>
        <w:tabs>
          <w:tab w:val="num" w:pos="3960"/>
        </w:tabs>
        <w:ind w:left="3960" w:hanging="360"/>
      </w:pPr>
      <w:rPr>
        <w:rFonts w:ascii="Wingdings 2" w:hAnsi="Wingdings 2" w:hint="default"/>
      </w:rPr>
    </w:lvl>
    <w:lvl w:ilvl="5" w:tplc="C9D207CA" w:tentative="1">
      <w:start w:val="1"/>
      <w:numFmt w:val="bullet"/>
      <w:lvlText w:val=""/>
      <w:lvlJc w:val="left"/>
      <w:pPr>
        <w:tabs>
          <w:tab w:val="num" w:pos="4680"/>
        </w:tabs>
        <w:ind w:left="4680" w:hanging="360"/>
      </w:pPr>
      <w:rPr>
        <w:rFonts w:ascii="Wingdings 2" w:hAnsi="Wingdings 2" w:hint="default"/>
      </w:rPr>
    </w:lvl>
    <w:lvl w:ilvl="6" w:tplc="3FCAACD4" w:tentative="1">
      <w:start w:val="1"/>
      <w:numFmt w:val="bullet"/>
      <w:lvlText w:val=""/>
      <w:lvlJc w:val="left"/>
      <w:pPr>
        <w:tabs>
          <w:tab w:val="num" w:pos="5400"/>
        </w:tabs>
        <w:ind w:left="5400" w:hanging="360"/>
      </w:pPr>
      <w:rPr>
        <w:rFonts w:ascii="Wingdings 2" w:hAnsi="Wingdings 2" w:hint="default"/>
      </w:rPr>
    </w:lvl>
    <w:lvl w:ilvl="7" w:tplc="E46A4C5A" w:tentative="1">
      <w:start w:val="1"/>
      <w:numFmt w:val="bullet"/>
      <w:lvlText w:val=""/>
      <w:lvlJc w:val="left"/>
      <w:pPr>
        <w:tabs>
          <w:tab w:val="num" w:pos="6120"/>
        </w:tabs>
        <w:ind w:left="6120" w:hanging="360"/>
      </w:pPr>
      <w:rPr>
        <w:rFonts w:ascii="Wingdings 2" w:hAnsi="Wingdings 2" w:hint="default"/>
      </w:rPr>
    </w:lvl>
    <w:lvl w:ilvl="8" w:tplc="B156D582" w:tentative="1">
      <w:start w:val="1"/>
      <w:numFmt w:val="bullet"/>
      <w:lvlText w:val=""/>
      <w:lvlJc w:val="left"/>
      <w:pPr>
        <w:tabs>
          <w:tab w:val="num" w:pos="6840"/>
        </w:tabs>
        <w:ind w:left="6840" w:hanging="360"/>
      </w:pPr>
      <w:rPr>
        <w:rFonts w:ascii="Wingdings 2" w:hAnsi="Wingdings 2" w:hint="default"/>
      </w:rPr>
    </w:lvl>
  </w:abstractNum>
  <w:abstractNum w:abstractNumId="1" w15:restartNumberingAfterBreak="0">
    <w:nsid w:val="0D5A603C"/>
    <w:multiLevelType w:val="hybridMultilevel"/>
    <w:tmpl w:val="DA8A70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4A5FAD"/>
    <w:multiLevelType w:val="hybridMultilevel"/>
    <w:tmpl w:val="787E1536"/>
    <w:lvl w:ilvl="0" w:tplc="F530D850">
      <w:start w:val="1"/>
      <w:numFmt w:val="bullet"/>
      <w:lvlText w:val="●"/>
      <w:lvlJc w:val="left"/>
      <w:pPr>
        <w:tabs>
          <w:tab w:val="num" w:pos="720"/>
        </w:tabs>
        <w:ind w:left="720" w:hanging="360"/>
      </w:pPr>
      <w:rPr>
        <w:rFonts w:ascii="Arial" w:hAnsi="Arial" w:hint="default"/>
      </w:rPr>
    </w:lvl>
    <w:lvl w:ilvl="1" w:tplc="F5E63450" w:tentative="1">
      <w:start w:val="1"/>
      <w:numFmt w:val="bullet"/>
      <w:lvlText w:val="●"/>
      <w:lvlJc w:val="left"/>
      <w:pPr>
        <w:tabs>
          <w:tab w:val="num" w:pos="1440"/>
        </w:tabs>
        <w:ind w:left="1440" w:hanging="360"/>
      </w:pPr>
      <w:rPr>
        <w:rFonts w:ascii="Arial" w:hAnsi="Arial" w:hint="default"/>
      </w:rPr>
    </w:lvl>
    <w:lvl w:ilvl="2" w:tplc="2936762C" w:tentative="1">
      <w:start w:val="1"/>
      <w:numFmt w:val="bullet"/>
      <w:lvlText w:val="●"/>
      <w:lvlJc w:val="left"/>
      <w:pPr>
        <w:tabs>
          <w:tab w:val="num" w:pos="2160"/>
        </w:tabs>
        <w:ind w:left="2160" w:hanging="360"/>
      </w:pPr>
      <w:rPr>
        <w:rFonts w:ascii="Arial" w:hAnsi="Arial" w:hint="default"/>
      </w:rPr>
    </w:lvl>
    <w:lvl w:ilvl="3" w:tplc="D5FCD1AE" w:tentative="1">
      <w:start w:val="1"/>
      <w:numFmt w:val="bullet"/>
      <w:lvlText w:val="●"/>
      <w:lvlJc w:val="left"/>
      <w:pPr>
        <w:tabs>
          <w:tab w:val="num" w:pos="2880"/>
        </w:tabs>
        <w:ind w:left="2880" w:hanging="360"/>
      </w:pPr>
      <w:rPr>
        <w:rFonts w:ascii="Arial" w:hAnsi="Arial" w:hint="default"/>
      </w:rPr>
    </w:lvl>
    <w:lvl w:ilvl="4" w:tplc="B69881EA" w:tentative="1">
      <w:start w:val="1"/>
      <w:numFmt w:val="bullet"/>
      <w:lvlText w:val="●"/>
      <w:lvlJc w:val="left"/>
      <w:pPr>
        <w:tabs>
          <w:tab w:val="num" w:pos="3600"/>
        </w:tabs>
        <w:ind w:left="3600" w:hanging="360"/>
      </w:pPr>
      <w:rPr>
        <w:rFonts w:ascii="Arial" w:hAnsi="Arial" w:hint="default"/>
      </w:rPr>
    </w:lvl>
    <w:lvl w:ilvl="5" w:tplc="9440D9D0" w:tentative="1">
      <w:start w:val="1"/>
      <w:numFmt w:val="bullet"/>
      <w:lvlText w:val="●"/>
      <w:lvlJc w:val="left"/>
      <w:pPr>
        <w:tabs>
          <w:tab w:val="num" w:pos="4320"/>
        </w:tabs>
        <w:ind w:left="4320" w:hanging="360"/>
      </w:pPr>
      <w:rPr>
        <w:rFonts w:ascii="Arial" w:hAnsi="Arial" w:hint="default"/>
      </w:rPr>
    </w:lvl>
    <w:lvl w:ilvl="6" w:tplc="C0702122" w:tentative="1">
      <w:start w:val="1"/>
      <w:numFmt w:val="bullet"/>
      <w:lvlText w:val="●"/>
      <w:lvlJc w:val="left"/>
      <w:pPr>
        <w:tabs>
          <w:tab w:val="num" w:pos="5040"/>
        </w:tabs>
        <w:ind w:left="5040" w:hanging="360"/>
      </w:pPr>
      <w:rPr>
        <w:rFonts w:ascii="Arial" w:hAnsi="Arial" w:hint="default"/>
      </w:rPr>
    </w:lvl>
    <w:lvl w:ilvl="7" w:tplc="9620D46A" w:tentative="1">
      <w:start w:val="1"/>
      <w:numFmt w:val="bullet"/>
      <w:lvlText w:val="●"/>
      <w:lvlJc w:val="left"/>
      <w:pPr>
        <w:tabs>
          <w:tab w:val="num" w:pos="5760"/>
        </w:tabs>
        <w:ind w:left="5760" w:hanging="360"/>
      </w:pPr>
      <w:rPr>
        <w:rFonts w:ascii="Arial" w:hAnsi="Arial" w:hint="default"/>
      </w:rPr>
    </w:lvl>
    <w:lvl w:ilvl="8" w:tplc="7DFE19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EA7692"/>
    <w:multiLevelType w:val="hybridMultilevel"/>
    <w:tmpl w:val="FC24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C1D2F"/>
    <w:multiLevelType w:val="hybridMultilevel"/>
    <w:tmpl w:val="97620328"/>
    <w:lvl w:ilvl="0" w:tplc="74FEC000">
      <w:start w:val="1"/>
      <w:numFmt w:val="bullet"/>
      <w:lvlText w:val=""/>
      <w:lvlJc w:val="left"/>
      <w:pPr>
        <w:tabs>
          <w:tab w:val="num" w:pos="1440"/>
        </w:tabs>
        <w:ind w:left="1440" w:hanging="360"/>
      </w:pPr>
      <w:rPr>
        <w:rFonts w:ascii="Wingdings 2" w:hAnsi="Wingdings 2" w:hint="default"/>
      </w:rPr>
    </w:lvl>
    <w:lvl w:ilvl="1" w:tplc="74185F58" w:tentative="1">
      <w:start w:val="1"/>
      <w:numFmt w:val="bullet"/>
      <w:lvlText w:val=""/>
      <w:lvlJc w:val="left"/>
      <w:pPr>
        <w:tabs>
          <w:tab w:val="num" w:pos="2160"/>
        </w:tabs>
        <w:ind w:left="2160" w:hanging="360"/>
      </w:pPr>
      <w:rPr>
        <w:rFonts w:ascii="Wingdings 2" w:hAnsi="Wingdings 2" w:hint="default"/>
      </w:rPr>
    </w:lvl>
    <w:lvl w:ilvl="2" w:tplc="393E6636" w:tentative="1">
      <w:start w:val="1"/>
      <w:numFmt w:val="bullet"/>
      <w:lvlText w:val=""/>
      <w:lvlJc w:val="left"/>
      <w:pPr>
        <w:tabs>
          <w:tab w:val="num" w:pos="2880"/>
        </w:tabs>
        <w:ind w:left="2880" w:hanging="360"/>
      </w:pPr>
      <w:rPr>
        <w:rFonts w:ascii="Wingdings 2" w:hAnsi="Wingdings 2" w:hint="default"/>
      </w:rPr>
    </w:lvl>
    <w:lvl w:ilvl="3" w:tplc="B08EC32E" w:tentative="1">
      <w:start w:val="1"/>
      <w:numFmt w:val="bullet"/>
      <w:lvlText w:val=""/>
      <w:lvlJc w:val="left"/>
      <w:pPr>
        <w:tabs>
          <w:tab w:val="num" w:pos="3600"/>
        </w:tabs>
        <w:ind w:left="3600" w:hanging="360"/>
      </w:pPr>
      <w:rPr>
        <w:rFonts w:ascii="Wingdings 2" w:hAnsi="Wingdings 2" w:hint="default"/>
      </w:rPr>
    </w:lvl>
    <w:lvl w:ilvl="4" w:tplc="6D0C06C6" w:tentative="1">
      <w:start w:val="1"/>
      <w:numFmt w:val="bullet"/>
      <w:lvlText w:val=""/>
      <w:lvlJc w:val="left"/>
      <w:pPr>
        <w:tabs>
          <w:tab w:val="num" w:pos="4320"/>
        </w:tabs>
        <w:ind w:left="4320" w:hanging="360"/>
      </w:pPr>
      <w:rPr>
        <w:rFonts w:ascii="Wingdings 2" w:hAnsi="Wingdings 2" w:hint="default"/>
      </w:rPr>
    </w:lvl>
    <w:lvl w:ilvl="5" w:tplc="3DF44A80" w:tentative="1">
      <w:start w:val="1"/>
      <w:numFmt w:val="bullet"/>
      <w:lvlText w:val=""/>
      <w:lvlJc w:val="left"/>
      <w:pPr>
        <w:tabs>
          <w:tab w:val="num" w:pos="5040"/>
        </w:tabs>
        <w:ind w:left="5040" w:hanging="360"/>
      </w:pPr>
      <w:rPr>
        <w:rFonts w:ascii="Wingdings 2" w:hAnsi="Wingdings 2" w:hint="default"/>
      </w:rPr>
    </w:lvl>
    <w:lvl w:ilvl="6" w:tplc="A06851EA" w:tentative="1">
      <w:start w:val="1"/>
      <w:numFmt w:val="bullet"/>
      <w:lvlText w:val=""/>
      <w:lvlJc w:val="left"/>
      <w:pPr>
        <w:tabs>
          <w:tab w:val="num" w:pos="5760"/>
        </w:tabs>
        <w:ind w:left="5760" w:hanging="360"/>
      </w:pPr>
      <w:rPr>
        <w:rFonts w:ascii="Wingdings 2" w:hAnsi="Wingdings 2" w:hint="default"/>
      </w:rPr>
    </w:lvl>
    <w:lvl w:ilvl="7" w:tplc="EDC07052" w:tentative="1">
      <w:start w:val="1"/>
      <w:numFmt w:val="bullet"/>
      <w:lvlText w:val=""/>
      <w:lvlJc w:val="left"/>
      <w:pPr>
        <w:tabs>
          <w:tab w:val="num" w:pos="6480"/>
        </w:tabs>
        <w:ind w:left="6480" w:hanging="360"/>
      </w:pPr>
      <w:rPr>
        <w:rFonts w:ascii="Wingdings 2" w:hAnsi="Wingdings 2" w:hint="default"/>
      </w:rPr>
    </w:lvl>
    <w:lvl w:ilvl="8" w:tplc="62A82E7A" w:tentative="1">
      <w:start w:val="1"/>
      <w:numFmt w:val="bullet"/>
      <w:lvlText w:val=""/>
      <w:lvlJc w:val="left"/>
      <w:pPr>
        <w:tabs>
          <w:tab w:val="num" w:pos="7200"/>
        </w:tabs>
        <w:ind w:left="7200" w:hanging="360"/>
      </w:pPr>
      <w:rPr>
        <w:rFonts w:ascii="Wingdings 2" w:hAnsi="Wingdings 2" w:hint="default"/>
      </w:rPr>
    </w:lvl>
  </w:abstractNum>
  <w:abstractNum w:abstractNumId="5" w15:restartNumberingAfterBreak="0">
    <w:nsid w:val="1CD67F88"/>
    <w:multiLevelType w:val="hybridMultilevel"/>
    <w:tmpl w:val="8FBA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70152"/>
    <w:multiLevelType w:val="hybridMultilevel"/>
    <w:tmpl w:val="30F21CF0"/>
    <w:lvl w:ilvl="0" w:tplc="08090017">
      <w:start w:val="1"/>
      <w:numFmt w:val="lowerLetter"/>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7" w15:restartNumberingAfterBreak="0">
    <w:nsid w:val="22846D1D"/>
    <w:multiLevelType w:val="multilevel"/>
    <w:tmpl w:val="CC80D83E"/>
    <w:lvl w:ilvl="0">
      <w:start w:val="1"/>
      <w:numFmt w:val="bullet"/>
      <w:lvlText w:val=""/>
      <w:lvlJc w:val="left"/>
      <w:pPr>
        <w:ind w:left="1440" w:hanging="360"/>
      </w:pPr>
      <w:rPr>
        <w:rFonts w:ascii="Symbol" w:hAnsi="Symbol" w:hint="default"/>
        <w:b/>
      </w:rPr>
    </w:lvl>
    <w:lvl w:ilvl="1">
      <w:start w:val="1"/>
      <w:numFmt w:val="bullet"/>
      <w:lvlText w:val=""/>
      <w:lvlJc w:val="left"/>
      <w:pPr>
        <w:ind w:left="1654" w:hanging="432"/>
      </w:pPr>
      <w:rPr>
        <w:rFonts w:ascii="Symbol" w:hAnsi="Symbol" w:hint="default"/>
      </w:r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8" w15:restartNumberingAfterBreak="0">
    <w:nsid w:val="22DC77A9"/>
    <w:multiLevelType w:val="hybridMultilevel"/>
    <w:tmpl w:val="BF26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A204D"/>
    <w:multiLevelType w:val="hybridMultilevel"/>
    <w:tmpl w:val="D7A8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F3695"/>
    <w:multiLevelType w:val="hybridMultilevel"/>
    <w:tmpl w:val="6C2EBC34"/>
    <w:lvl w:ilvl="0" w:tplc="98662FEE">
      <w:start w:val="1"/>
      <w:numFmt w:val="bullet"/>
      <w:lvlText w:val=""/>
      <w:lvlJc w:val="left"/>
      <w:pPr>
        <w:tabs>
          <w:tab w:val="num" w:pos="1440"/>
        </w:tabs>
        <w:ind w:left="1440" w:hanging="360"/>
      </w:pPr>
      <w:rPr>
        <w:rFonts w:ascii="Wingdings 2" w:hAnsi="Wingdings 2" w:hint="default"/>
      </w:rPr>
    </w:lvl>
    <w:lvl w:ilvl="1" w:tplc="0D967C10" w:tentative="1">
      <w:start w:val="1"/>
      <w:numFmt w:val="bullet"/>
      <w:lvlText w:val=""/>
      <w:lvlJc w:val="left"/>
      <w:pPr>
        <w:tabs>
          <w:tab w:val="num" w:pos="2160"/>
        </w:tabs>
        <w:ind w:left="2160" w:hanging="360"/>
      </w:pPr>
      <w:rPr>
        <w:rFonts w:ascii="Wingdings 2" w:hAnsi="Wingdings 2" w:hint="default"/>
      </w:rPr>
    </w:lvl>
    <w:lvl w:ilvl="2" w:tplc="13D8CCA6" w:tentative="1">
      <w:start w:val="1"/>
      <w:numFmt w:val="bullet"/>
      <w:lvlText w:val=""/>
      <w:lvlJc w:val="left"/>
      <w:pPr>
        <w:tabs>
          <w:tab w:val="num" w:pos="2880"/>
        </w:tabs>
        <w:ind w:left="2880" w:hanging="360"/>
      </w:pPr>
      <w:rPr>
        <w:rFonts w:ascii="Wingdings 2" w:hAnsi="Wingdings 2" w:hint="default"/>
      </w:rPr>
    </w:lvl>
    <w:lvl w:ilvl="3" w:tplc="9EDA7A9C" w:tentative="1">
      <w:start w:val="1"/>
      <w:numFmt w:val="bullet"/>
      <w:lvlText w:val=""/>
      <w:lvlJc w:val="left"/>
      <w:pPr>
        <w:tabs>
          <w:tab w:val="num" w:pos="3600"/>
        </w:tabs>
        <w:ind w:left="3600" w:hanging="360"/>
      </w:pPr>
      <w:rPr>
        <w:rFonts w:ascii="Wingdings 2" w:hAnsi="Wingdings 2" w:hint="default"/>
      </w:rPr>
    </w:lvl>
    <w:lvl w:ilvl="4" w:tplc="2F2AACAE" w:tentative="1">
      <w:start w:val="1"/>
      <w:numFmt w:val="bullet"/>
      <w:lvlText w:val=""/>
      <w:lvlJc w:val="left"/>
      <w:pPr>
        <w:tabs>
          <w:tab w:val="num" w:pos="4320"/>
        </w:tabs>
        <w:ind w:left="4320" w:hanging="360"/>
      </w:pPr>
      <w:rPr>
        <w:rFonts w:ascii="Wingdings 2" w:hAnsi="Wingdings 2" w:hint="default"/>
      </w:rPr>
    </w:lvl>
    <w:lvl w:ilvl="5" w:tplc="3FE4A084" w:tentative="1">
      <w:start w:val="1"/>
      <w:numFmt w:val="bullet"/>
      <w:lvlText w:val=""/>
      <w:lvlJc w:val="left"/>
      <w:pPr>
        <w:tabs>
          <w:tab w:val="num" w:pos="5040"/>
        </w:tabs>
        <w:ind w:left="5040" w:hanging="360"/>
      </w:pPr>
      <w:rPr>
        <w:rFonts w:ascii="Wingdings 2" w:hAnsi="Wingdings 2" w:hint="default"/>
      </w:rPr>
    </w:lvl>
    <w:lvl w:ilvl="6" w:tplc="7750B7C2" w:tentative="1">
      <w:start w:val="1"/>
      <w:numFmt w:val="bullet"/>
      <w:lvlText w:val=""/>
      <w:lvlJc w:val="left"/>
      <w:pPr>
        <w:tabs>
          <w:tab w:val="num" w:pos="5760"/>
        </w:tabs>
        <w:ind w:left="5760" w:hanging="360"/>
      </w:pPr>
      <w:rPr>
        <w:rFonts w:ascii="Wingdings 2" w:hAnsi="Wingdings 2" w:hint="default"/>
      </w:rPr>
    </w:lvl>
    <w:lvl w:ilvl="7" w:tplc="46D24EFE" w:tentative="1">
      <w:start w:val="1"/>
      <w:numFmt w:val="bullet"/>
      <w:lvlText w:val=""/>
      <w:lvlJc w:val="left"/>
      <w:pPr>
        <w:tabs>
          <w:tab w:val="num" w:pos="6480"/>
        </w:tabs>
        <w:ind w:left="6480" w:hanging="360"/>
      </w:pPr>
      <w:rPr>
        <w:rFonts w:ascii="Wingdings 2" w:hAnsi="Wingdings 2" w:hint="default"/>
      </w:rPr>
    </w:lvl>
    <w:lvl w:ilvl="8" w:tplc="C122C2D8" w:tentative="1">
      <w:start w:val="1"/>
      <w:numFmt w:val="bullet"/>
      <w:lvlText w:val=""/>
      <w:lvlJc w:val="left"/>
      <w:pPr>
        <w:tabs>
          <w:tab w:val="num" w:pos="7200"/>
        </w:tabs>
        <w:ind w:left="7200" w:hanging="360"/>
      </w:pPr>
      <w:rPr>
        <w:rFonts w:ascii="Wingdings 2" w:hAnsi="Wingdings 2" w:hint="default"/>
      </w:rPr>
    </w:lvl>
  </w:abstractNum>
  <w:abstractNum w:abstractNumId="11" w15:restartNumberingAfterBreak="0">
    <w:nsid w:val="3B612FA4"/>
    <w:multiLevelType w:val="hybridMultilevel"/>
    <w:tmpl w:val="E95E545A"/>
    <w:lvl w:ilvl="0" w:tplc="08090001">
      <w:start w:val="1"/>
      <w:numFmt w:val="bullet"/>
      <w:lvlText w:val=""/>
      <w:lvlJc w:val="left"/>
      <w:pPr>
        <w:tabs>
          <w:tab w:val="num" w:pos="1440"/>
        </w:tabs>
        <w:ind w:left="1440" w:hanging="360"/>
      </w:pPr>
      <w:rPr>
        <w:rFonts w:ascii="Symbol" w:hAnsi="Symbol" w:hint="default"/>
      </w:rPr>
    </w:lvl>
    <w:lvl w:ilvl="1" w:tplc="0D967C10" w:tentative="1">
      <w:start w:val="1"/>
      <w:numFmt w:val="bullet"/>
      <w:lvlText w:val=""/>
      <w:lvlJc w:val="left"/>
      <w:pPr>
        <w:tabs>
          <w:tab w:val="num" w:pos="2160"/>
        </w:tabs>
        <w:ind w:left="2160" w:hanging="360"/>
      </w:pPr>
      <w:rPr>
        <w:rFonts w:ascii="Wingdings 2" w:hAnsi="Wingdings 2" w:hint="default"/>
      </w:rPr>
    </w:lvl>
    <w:lvl w:ilvl="2" w:tplc="13D8CCA6" w:tentative="1">
      <w:start w:val="1"/>
      <w:numFmt w:val="bullet"/>
      <w:lvlText w:val=""/>
      <w:lvlJc w:val="left"/>
      <w:pPr>
        <w:tabs>
          <w:tab w:val="num" w:pos="2880"/>
        </w:tabs>
        <w:ind w:left="2880" w:hanging="360"/>
      </w:pPr>
      <w:rPr>
        <w:rFonts w:ascii="Wingdings 2" w:hAnsi="Wingdings 2" w:hint="default"/>
      </w:rPr>
    </w:lvl>
    <w:lvl w:ilvl="3" w:tplc="9EDA7A9C" w:tentative="1">
      <w:start w:val="1"/>
      <w:numFmt w:val="bullet"/>
      <w:lvlText w:val=""/>
      <w:lvlJc w:val="left"/>
      <w:pPr>
        <w:tabs>
          <w:tab w:val="num" w:pos="3600"/>
        </w:tabs>
        <w:ind w:left="3600" w:hanging="360"/>
      </w:pPr>
      <w:rPr>
        <w:rFonts w:ascii="Wingdings 2" w:hAnsi="Wingdings 2" w:hint="default"/>
      </w:rPr>
    </w:lvl>
    <w:lvl w:ilvl="4" w:tplc="2F2AACAE" w:tentative="1">
      <w:start w:val="1"/>
      <w:numFmt w:val="bullet"/>
      <w:lvlText w:val=""/>
      <w:lvlJc w:val="left"/>
      <w:pPr>
        <w:tabs>
          <w:tab w:val="num" w:pos="4320"/>
        </w:tabs>
        <w:ind w:left="4320" w:hanging="360"/>
      </w:pPr>
      <w:rPr>
        <w:rFonts w:ascii="Wingdings 2" w:hAnsi="Wingdings 2" w:hint="default"/>
      </w:rPr>
    </w:lvl>
    <w:lvl w:ilvl="5" w:tplc="3FE4A084" w:tentative="1">
      <w:start w:val="1"/>
      <w:numFmt w:val="bullet"/>
      <w:lvlText w:val=""/>
      <w:lvlJc w:val="left"/>
      <w:pPr>
        <w:tabs>
          <w:tab w:val="num" w:pos="5040"/>
        </w:tabs>
        <w:ind w:left="5040" w:hanging="360"/>
      </w:pPr>
      <w:rPr>
        <w:rFonts w:ascii="Wingdings 2" w:hAnsi="Wingdings 2" w:hint="default"/>
      </w:rPr>
    </w:lvl>
    <w:lvl w:ilvl="6" w:tplc="7750B7C2" w:tentative="1">
      <w:start w:val="1"/>
      <w:numFmt w:val="bullet"/>
      <w:lvlText w:val=""/>
      <w:lvlJc w:val="left"/>
      <w:pPr>
        <w:tabs>
          <w:tab w:val="num" w:pos="5760"/>
        </w:tabs>
        <w:ind w:left="5760" w:hanging="360"/>
      </w:pPr>
      <w:rPr>
        <w:rFonts w:ascii="Wingdings 2" w:hAnsi="Wingdings 2" w:hint="default"/>
      </w:rPr>
    </w:lvl>
    <w:lvl w:ilvl="7" w:tplc="46D24EFE" w:tentative="1">
      <w:start w:val="1"/>
      <w:numFmt w:val="bullet"/>
      <w:lvlText w:val=""/>
      <w:lvlJc w:val="left"/>
      <w:pPr>
        <w:tabs>
          <w:tab w:val="num" w:pos="6480"/>
        </w:tabs>
        <w:ind w:left="6480" w:hanging="360"/>
      </w:pPr>
      <w:rPr>
        <w:rFonts w:ascii="Wingdings 2" w:hAnsi="Wingdings 2" w:hint="default"/>
      </w:rPr>
    </w:lvl>
    <w:lvl w:ilvl="8" w:tplc="C122C2D8" w:tentative="1">
      <w:start w:val="1"/>
      <w:numFmt w:val="bullet"/>
      <w:lvlText w:val=""/>
      <w:lvlJc w:val="left"/>
      <w:pPr>
        <w:tabs>
          <w:tab w:val="num" w:pos="7200"/>
        </w:tabs>
        <w:ind w:left="7200" w:hanging="360"/>
      </w:pPr>
      <w:rPr>
        <w:rFonts w:ascii="Wingdings 2" w:hAnsi="Wingdings 2" w:hint="default"/>
      </w:rPr>
    </w:lvl>
  </w:abstractNum>
  <w:abstractNum w:abstractNumId="12" w15:restartNumberingAfterBreak="0">
    <w:nsid w:val="3C722C8C"/>
    <w:multiLevelType w:val="hybridMultilevel"/>
    <w:tmpl w:val="7D20AA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EA33684"/>
    <w:multiLevelType w:val="multilevel"/>
    <w:tmpl w:val="41BAC906"/>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EE61AB"/>
    <w:multiLevelType w:val="hybridMultilevel"/>
    <w:tmpl w:val="5766741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40EC524D"/>
    <w:multiLevelType w:val="multilevel"/>
    <w:tmpl w:val="4C385FD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19F3CF3"/>
    <w:multiLevelType w:val="hybridMultilevel"/>
    <w:tmpl w:val="E61070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9D64F06"/>
    <w:multiLevelType w:val="hybridMultilevel"/>
    <w:tmpl w:val="D57C987E"/>
    <w:lvl w:ilvl="0" w:tplc="95C094BE">
      <w:start w:val="1"/>
      <w:numFmt w:val="bullet"/>
      <w:lvlText w:val=""/>
      <w:lvlJc w:val="left"/>
      <w:pPr>
        <w:tabs>
          <w:tab w:val="num" w:pos="1440"/>
        </w:tabs>
        <w:ind w:left="1440" w:hanging="360"/>
      </w:pPr>
      <w:rPr>
        <w:rFonts w:ascii="Wingdings 2" w:hAnsi="Wingdings 2" w:hint="default"/>
      </w:rPr>
    </w:lvl>
    <w:lvl w:ilvl="1" w:tplc="DBBC6546" w:tentative="1">
      <w:start w:val="1"/>
      <w:numFmt w:val="bullet"/>
      <w:lvlText w:val=""/>
      <w:lvlJc w:val="left"/>
      <w:pPr>
        <w:tabs>
          <w:tab w:val="num" w:pos="2160"/>
        </w:tabs>
        <w:ind w:left="2160" w:hanging="360"/>
      </w:pPr>
      <w:rPr>
        <w:rFonts w:ascii="Wingdings 2" w:hAnsi="Wingdings 2" w:hint="default"/>
      </w:rPr>
    </w:lvl>
    <w:lvl w:ilvl="2" w:tplc="856E5286" w:tentative="1">
      <w:start w:val="1"/>
      <w:numFmt w:val="bullet"/>
      <w:lvlText w:val=""/>
      <w:lvlJc w:val="left"/>
      <w:pPr>
        <w:tabs>
          <w:tab w:val="num" w:pos="2880"/>
        </w:tabs>
        <w:ind w:left="2880" w:hanging="360"/>
      </w:pPr>
      <w:rPr>
        <w:rFonts w:ascii="Wingdings 2" w:hAnsi="Wingdings 2" w:hint="default"/>
      </w:rPr>
    </w:lvl>
    <w:lvl w:ilvl="3" w:tplc="4756313A" w:tentative="1">
      <w:start w:val="1"/>
      <w:numFmt w:val="bullet"/>
      <w:lvlText w:val=""/>
      <w:lvlJc w:val="left"/>
      <w:pPr>
        <w:tabs>
          <w:tab w:val="num" w:pos="3600"/>
        </w:tabs>
        <w:ind w:left="3600" w:hanging="360"/>
      </w:pPr>
      <w:rPr>
        <w:rFonts w:ascii="Wingdings 2" w:hAnsi="Wingdings 2" w:hint="default"/>
      </w:rPr>
    </w:lvl>
    <w:lvl w:ilvl="4" w:tplc="EB3857C6" w:tentative="1">
      <w:start w:val="1"/>
      <w:numFmt w:val="bullet"/>
      <w:lvlText w:val=""/>
      <w:lvlJc w:val="left"/>
      <w:pPr>
        <w:tabs>
          <w:tab w:val="num" w:pos="4320"/>
        </w:tabs>
        <w:ind w:left="4320" w:hanging="360"/>
      </w:pPr>
      <w:rPr>
        <w:rFonts w:ascii="Wingdings 2" w:hAnsi="Wingdings 2" w:hint="default"/>
      </w:rPr>
    </w:lvl>
    <w:lvl w:ilvl="5" w:tplc="AD32D904" w:tentative="1">
      <w:start w:val="1"/>
      <w:numFmt w:val="bullet"/>
      <w:lvlText w:val=""/>
      <w:lvlJc w:val="left"/>
      <w:pPr>
        <w:tabs>
          <w:tab w:val="num" w:pos="5040"/>
        </w:tabs>
        <w:ind w:left="5040" w:hanging="360"/>
      </w:pPr>
      <w:rPr>
        <w:rFonts w:ascii="Wingdings 2" w:hAnsi="Wingdings 2" w:hint="default"/>
      </w:rPr>
    </w:lvl>
    <w:lvl w:ilvl="6" w:tplc="FC98D68C" w:tentative="1">
      <w:start w:val="1"/>
      <w:numFmt w:val="bullet"/>
      <w:lvlText w:val=""/>
      <w:lvlJc w:val="left"/>
      <w:pPr>
        <w:tabs>
          <w:tab w:val="num" w:pos="5760"/>
        </w:tabs>
        <w:ind w:left="5760" w:hanging="360"/>
      </w:pPr>
      <w:rPr>
        <w:rFonts w:ascii="Wingdings 2" w:hAnsi="Wingdings 2" w:hint="default"/>
      </w:rPr>
    </w:lvl>
    <w:lvl w:ilvl="7" w:tplc="592EBD4A" w:tentative="1">
      <w:start w:val="1"/>
      <w:numFmt w:val="bullet"/>
      <w:lvlText w:val=""/>
      <w:lvlJc w:val="left"/>
      <w:pPr>
        <w:tabs>
          <w:tab w:val="num" w:pos="6480"/>
        </w:tabs>
        <w:ind w:left="6480" w:hanging="360"/>
      </w:pPr>
      <w:rPr>
        <w:rFonts w:ascii="Wingdings 2" w:hAnsi="Wingdings 2" w:hint="default"/>
      </w:rPr>
    </w:lvl>
    <w:lvl w:ilvl="8" w:tplc="41C6A280" w:tentative="1">
      <w:start w:val="1"/>
      <w:numFmt w:val="bullet"/>
      <w:lvlText w:val=""/>
      <w:lvlJc w:val="left"/>
      <w:pPr>
        <w:tabs>
          <w:tab w:val="num" w:pos="7200"/>
        </w:tabs>
        <w:ind w:left="7200" w:hanging="360"/>
      </w:pPr>
      <w:rPr>
        <w:rFonts w:ascii="Wingdings 2" w:hAnsi="Wingdings 2" w:hint="default"/>
      </w:rPr>
    </w:lvl>
  </w:abstractNum>
  <w:abstractNum w:abstractNumId="18" w15:restartNumberingAfterBreak="0">
    <w:nsid w:val="4D5E6163"/>
    <w:multiLevelType w:val="multilevel"/>
    <w:tmpl w:val="BFAA60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DEB7968"/>
    <w:multiLevelType w:val="hybridMultilevel"/>
    <w:tmpl w:val="BB12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17E2D"/>
    <w:multiLevelType w:val="hybridMultilevel"/>
    <w:tmpl w:val="C4A81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8601D2F"/>
    <w:multiLevelType w:val="multilevel"/>
    <w:tmpl w:val="8ECA479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906168B"/>
    <w:multiLevelType w:val="hybridMultilevel"/>
    <w:tmpl w:val="16A89998"/>
    <w:lvl w:ilvl="0" w:tplc="F0A0E46A">
      <w:start w:val="1"/>
      <w:numFmt w:val="bullet"/>
      <w:lvlText w:val="●"/>
      <w:lvlJc w:val="left"/>
      <w:pPr>
        <w:tabs>
          <w:tab w:val="num" w:pos="720"/>
        </w:tabs>
        <w:ind w:left="720" w:hanging="360"/>
      </w:pPr>
      <w:rPr>
        <w:rFonts w:ascii="Arial" w:hAnsi="Arial" w:hint="default"/>
      </w:rPr>
    </w:lvl>
    <w:lvl w:ilvl="1" w:tplc="74C28FD6" w:tentative="1">
      <w:start w:val="1"/>
      <w:numFmt w:val="bullet"/>
      <w:lvlText w:val="●"/>
      <w:lvlJc w:val="left"/>
      <w:pPr>
        <w:tabs>
          <w:tab w:val="num" w:pos="1440"/>
        </w:tabs>
        <w:ind w:left="1440" w:hanging="360"/>
      </w:pPr>
      <w:rPr>
        <w:rFonts w:ascii="Arial" w:hAnsi="Arial" w:hint="default"/>
      </w:rPr>
    </w:lvl>
    <w:lvl w:ilvl="2" w:tplc="930819D2" w:tentative="1">
      <w:start w:val="1"/>
      <w:numFmt w:val="bullet"/>
      <w:lvlText w:val="●"/>
      <w:lvlJc w:val="left"/>
      <w:pPr>
        <w:tabs>
          <w:tab w:val="num" w:pos="2160"/>
        </w:tabs>
        <w:ind w:left="2160" w:hanging="360"/>
      </w:pPr>
      <w:rPr>
        <w:rFonts w:ascii="Arial" w:hAnsi="Arial" w:hint="default"/>
      </w:rPr>
    </w:lvl>
    <w:lvl w:ilvl="3" w:tplc="D9CE55B6" w:tentative="1">
      <w:start w:val="1"/>
      <w:numFmt w:val="bullet"/>
      <w:lvlText w:val="●"/>
      <w:lvlJc w:val="left"/>
      <w:pPr>
        <w:tabs>
          <w:tab w:val="num" w:pos="2880"/>
        </w:tabs>
        <w:ind w:left="2880" w:hanging="360"/>
      </w:pPr>
      <w:rPr>
        <w:rFonts w:ascii="Arial" w:hAnsi="Arial" w:hint="default"/>
      </w:rPr>
    </w:lvl>
    <w:lvl w:ilvl="4" w:tplc="7E6C78E0" w:tentative="1">
      <w:start w:val="1"/>
      <w:numFmt w:val="bullet"/>
      <w:lvlText w:val="●"/>
      <w:lvlJc w:val="left"/>
      <w:pPr>
        <w:tabs>
          <w:tab w:val="num" w:pos="3600"/>
        </w:tabs>
        <w:ind w:left="3600" w:hanging="360"/>
      </w:pPr>
      <w:rPr>
        <w:rFonts w:ascii="Arial" w:hAnsi="Arial" w:hint="default"/>
      </w:rPr>
    </w:lvl>
    <w:lvl w:ilvl="5" w:tplc="B6CEA786" w:tentative="1">
      <w:start w:val="1"/>
      <w:numFmt w:val="bullet"/>
      <w:lvlText w:val="●"/>
      <w:lvlJc w:val="left"/>
      <w:pPr>
        <w:tabs>
          <w:tab w:val="num" w:pos="4320"/>
        </w:tabs>
        <w:ind w:left="4320" w:hanging="360"/>
      </w:pPr>
      <w:rPr>
        <w:rFonts w:ascii="Arial" w:hAnsi="Arial" w:hint="default"/>
      </w:rPr>
    </w:lvl>
    <w:lvl w:ilvl="6" w:tplc="5AA00412" w:tentative="1">
      <w:start w:val="1"/>
      <w:numFmt w:val="bullet"/>
      <w:lvlText w:val="●"/>
      <w:lvlJc w:val="left"/>
      <w:pPr>
        <w:tabs>
          <w:tab w:val="num" w:pos="5040"/>
        </w:tabs>
        <w:ind w:left="5040" w:hanging="360"/>
      </w:pPr>
      <w:rPr>
        <w:rFonts w:ascii="Arial" w:hAnsi="Arial" w:hint="default"/>
      </w:rPr>
    </w:lvl>
    <w:lvl w:ilvl="7" w:tplc="A5D2DF0C" w:tentative="1">
      <w:start w:val="1"/>
      <w:numFmt w:val="bullet"/>
      <w:lvlText w:val="●"/>
      <w:lvlJc w:val="left"/>
      <w:pPr>
        <w:tabs>
          <w:tab w:val="num" w:pos="5760"/>
        </w:tabs>
        <w:ind w:left="5760" w:hanging="360"/>
      </w:pPr>
      <w:rPr>
        <w:rFonts w:ascii="Arial" w:hAnsi="Arial" w:hint="default"/>
      </w:rPr>
    </w:lvl>
    <w:lvl w:ilvl="8" w:tplc="8E3870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277A90"/>
    <w:multiLevelType w:val="hybridMultilevel"/>
    <w:tmpl w:val="57921364"/>
    <w:lvl w:ilvl="0" w:tplc="3A54F1B6">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8175F2"/>
    <w:multiLevelType w:val="hybridMultilevel"/>
    <w:tmpl w:val="2FF2B38A"/>
    <w:lvl w:ilvl="0" w:tplc="08090001">
      <w:start w:val="1"/>
      <w:numFmt w:val="bullet"/>
      <w:lvlText w:val=""/>
      <w:lvlJc w:val="left"/>
      <w:pPr>
        <w:tabs>
          <w:tab w:val="num" w:pos="1440"/>
        </w:tabs>
        <w:ind w:left="1440" w:hanging="360"/>
      </w:pPr>
      <w:rPr>
        <w:rFonts w:ascii="Symbol" w:hAnsi="Symbol" w:hint="default"/>
      </w:rPr>
    </w:lvl>
    <w:lvl w:ilvl="1" w:tplc="DCF8BC84" w:tentative="1">
      <w:start w:val="1"/>
      <w:numFmt w:val="bullet"/>
      <w:lvlText w:val=""/>
      <w:lvlJc w:val="left"/>
      <w:pPr>
        <w:tabs>
          <w:tab w:val="num" w:pos="2160"/>
        </w:tabs>
        <w:ind w:left="2160" w:hanging="360"/>
      </w:pPr>
      <w:rPr>
        <w:rFonts w:ascii="Wingdings 2" w:hAnsi="Wingdings 2" w:hint="default"/>
      </w:rPr>
    </w:lvl>
    <w:lvl w:ilvl="2" w:tplc="99EA2D2C" w:tentative="1">
      <w:start w:val="1"/>
      <w:numFmt w:val="bullet"/>
      <w:lvlText w:val=""/>
      <w:lvlJc w:val="left"/>
      <w:pPr>
        <w:tabs>
          <w:tab w:val="num" w:pos="2880"/>
        </w:tabs>
        <w:ind w:left="2880" w:hanging="360"/>
      </w:pPr>
      <w:rPr>
        <w:rFonts w:ascii="Wingdings 2" w:hAnsi="Wingdings 2" w:hint="default"/>
      </w:rPr>
    </w:lvl>
    <w:lvl w:ilvl="3" w:tplc="5A1C7376" w:tentative="1">
      <w:start w:val="1"/>
      <w:numFmt w:val="bullet"/>
      <w:lvlText w:val=""/>
      <w:lvlJc w:val="left"/>
      <w:pPr>
        <w:tabs>
          <w:tab w:val="num" w:pos="3600"/>
        </w:tabs>
        <w:ind w:left="3600" w:hanging="360"/>
      </w:pPr>
      <w:rPr>
        <w:rFonts w:ascii="Wingdings 2" w:hAnsi="Wingdings 2" w:hint="default"/>
      </w:rPr>
    </w:lvl>
    <w:lvl w:ilvl="4" w:tplc="EF8EC422" w:tentative="1">
      <w:start w:val="1"/>
      <w:numFmt w:val="bullet"/>
      <w:lvlText w:val=""/>
      <w:lvlJc w:val="left"/>
      <w:pPr>
        <w:tabs>
          <w:tab w:val="num" w:pos="4320"/>
        </w:tabs>
        <w:ind w:left="4320" w:hanging="360"/>
      </w:pPr>
      <w:rPr>
        <w:rFonts w:ascii="Wingdings 2" w:hAnsi="Wingdings 2" w:hint="default"/>
      </w:rPr>
    </w:lvl>
    <w:lvl w:ilvl="5" w:tplc="C9D207CA" w:tentative="1">
      <w:start w:val="1"/>
      <w:numFmt w:val="bullet"/>
      <w:lvlText w:val=""/>
      <w:lvlJc w:val="left"/>
      <w:pPr>
        <w:tabs>
          <w:tab w:val="num" w:pos="5040"/>
        </w:tabs>
        <w:ind w:left="5040" w:hanging="360"/>
      </w:pPr>
      <w:rPr>
        <w:rFonts w:ascii="Wingdings 2" w:hAnsi="Wingdings 2" w:hint="default"/>
      </w:rPr>
    </w:lvl>
    <w:lvl w:ilvl="6" w:tplc="3FCAACD4" w:tentative="1">
      <w:start w:val="1"/>
      <w:numFmt w:val="bullet"/>
      <w:lvlText w:val=""/>
      <w:lvlJc w:val="left"/>
      <w:pPr>
        <w:tabs>
          <w:tab w:val="num" w:pos="5760"/>
        </w:tabs>
        <w:ind w:left="5760" w:hanging="360"/>
      </w:pPr>
      <w:rPr>
        <w:rFonts w:ascii="Wingdings 2" w:hAnsi="Wingdings 2" w:hint="default"/>
      </w:rPr>
    </w:lvl>
    <w:lvl w:ilvl="7" w:tplc="E46A4C5A" w:tentative="1">
      <w:start w:val="1"/>
      <w:numFmt w:val="bullet"/>
      <w:lvlText w:val=""/>
      <w:lvlJc w:val="left"/>
      <w:pPr>
        <w:tabs>
          <w:tab w:val="num" w:pos="6480"/>
        </w:tabs>
        <w:ind w:left="6480" w:hanging="360"/>
      </w:pPr>
      <w:rPr>
        <w:rFonts w:ascii="Wingdings 2" w:hAnsi="Wingdings 2" w:hint="default"/>
      </w:rPr>
    </w:lvl>
    <w:lvl w:ilvl="8" w:tplc="B156D582" w:tentative="1">
      <w:start w:val="1"/>
      <w:numFmt w:val="bullet"/>
      <w:lvlText w:val=""/>
      <w:lvlJc w:val="left"/>
      <w:pPr>
        <w:tabs>
          <w:tab w:val="num" w:pos="7200"/>
        </w:tabs>
        <w:ind w:left="7200" w:hanging="360"/>
      </w:pPr>
      <w:rPr>
        <w:rFonts w:ascii="Wingdings 2" w:hAnsi="Wingdings 2" w:hint="default"/>
      </w:rPr>
    </w:lvl>
  </w:abstractNum>
  <w:abstractNum w:abstractNumId="25" w15:restartNumberingAfterBreak="0">
    <w:nsid w:val="69827938"/>
    <w:multiLevelType w:val="hybridMultilevel"/>
    <w:tmpl w:val="6FCA3586"/>
    <w:lvl w:ilvl="0" w:tplc="08090001">
      <w:start w:val="1"/>
      <w:numFmt w:val="bullet"/>
      <w:lvlText w:val=""/>
      <w:lvlJc w:val="left"/>
      <w:pPr>
        <w:tabs>
          <w:tab w:val="num" w:pos="1440"/>
        </w:tabs>
        <w:ind w:left="1440" w:hanging="360"/>
      </w:pPr>
      <w:rPr>
        <w:rFonts w:ascii="Symbol" w:hAnsi="Symbol" w:hint="default"/>
      </w:rPr>
    </w:lvl>
    <w:lvl w:ilvl="1" w:tplc="74185F58" w:tentative="1">
      <w:start w:val="1"/>
      <w:numFmt w:val="bullet"/>
      <w:lvlText w:val=""/>
      <w:lvlJc w:val="left"/>
      <w:pPr>
        <w:tabs>
          <w:tab w:val="num" w:pos="2160"/>
        </w:tabs>
        <w:ind w:left="2160" w:hanging="360"/>
      </w:pPr>
      <w:rPr>
        <w:rFonts w:ascii="Wingdings 2" w:hAnsi="Wingdings 2" w:hint="default"/>
      </w:rPr>
    </w:lvl>
    <w:lvl w:ilvl="2" w:tplc="393E6636" w:tentative="1">
      <w:start w:val="1"/>
      <w:numFmt w:val="bullet"/>
      <w:lvlText w:val=""/>
      <w:lvlJc w:val="left"/>
      <w:pPr>
        <w:tabs>
          <w:tab w:val="num" w:pos="2880"/>
        </w:tabs>
        <w:ind w:left="2880" w:hanging="360"/>
      </w:pPr>
      <w:rPr>
        <w:rFonts w:ascii="Wingdings 2" w:hAnsi="Wingdings 2" w:hint="default"/>
      </w:rPr>
    </w:lvl>
    <w:lvl w:ilvl="3" w:tplc="B08EC32E" w:tentative="1">
      <w:start w:val="1"/>
      <w:numFmt w:val="bullet"/>
      <w:lvlText w:val=""/>
      <w:lvlJc w:val="left"/>
      <w:pPr>
        <w:tabs>
          <w:tab w:val="num" w:pos="3600"/>
        </w:tabs>
        <w:ind w:left="3600" w:hanging="360"/>
      </w:pPr>
      <w:rPr>
        <w:rFonts w:ascii="Wingdings 2" w:hAnsi="Wingdings 2" w:hint="default"/>
      </w:rPr>
    </w:lvl>
    <w:lvl w:ilvl="4" w:tplc="6D0C06C6" w:tentative="1">
      <w:start w:val="1"/>
      <w:numFmt w:val="bullet"/>
      <w:lvlText w:val=""/>
      <w:lvlJc w:val="left"/>
      <w:pPr>
        <w:tabs>
          <w:tab w:val="num" w:pos="4320"/>
        </w:tabs>
        <w:ind w:left="4320" w:hanging="360"/>
      </w:pPr>
      <w:rPr>
        <w:rFonts w:ascii="Wingdings 2" w:hAnsi="Wingdings 2" w:hint="default"/>
      </w:rPr>
    </w:lvl>
    <w:lvl w:ilvl="5" w:tplc="3DF44A80" w:tentative="1">
      <w:start w:val="1"/>
      <w:numFmt w:val="bullet"/>
      <w:lvlText w:val=""/>
      <w:lvlJc w:val="left"/>
      <w:pPr>
        <w:tabs>
          <w:tab w:val="num" w:pos="5040"/>
        </w:tabs>
        <w:ind w:left="5040" w:hanging="360"/>
      </w:pPr>
      <w:rPr>
        <w:rFonts w:ascii="Wingdings 2" w:hAnsi="Wingdings 2" w:hint="default"/>
      </w:rPr>
    </w:lvl>
    <w:lvl w:ilvl="6" w:tplc="A06851EA" w:tentative="1">
      <w:start w:val="1"/>
      <w:numFmt w:val="bullet"/>
      <w:lvlText w:val=""/>
      <w:lvlJc w:val="left"/>
      <w:pPr>
        <w:tabs>
          <w:tab w:val="num" w:pos="5760"/>
        </w:tabs>
        <w:ind w:left="5760" w:hanging="360"/>
      </w:pPr>
      <w:rPr>
        <w:rFonts w:ascii="Wingdings 2" w:hAnsi="Wingdings 2" w:hint="default"/>
      </w:rPr>
    </w:lvl>
    <w:lvl w:ilvl="7" w:tplc="EDC07052" w:tentative="1">
      <w:start w:val="1"/>
      <w:numFmt w:val="bullet"/>
      <w:lvlText w:val=""/>
      <w:lvlJc w:val="left"/>
      <w:pPr>
        <w:tabs>
          <w:tab w:val="num" w:pos="6480"/>
        </w:tabs>
        <w:ind w:left="6480" w:hanging="360"/>
      </w:pPr>
      <w:rPr>
        <w:rFonts w:ascii="Wingdings 2" w:hAnsi="Wingdings 2" w:hint="default"/>
      </w:rPr>
    </w:lvl>
    <w:lvl w:ilvl="8" w:tplc="62A82E7A" w:tentative="1">
      <w:start w:val="1"/>
      <w:numFmt w:val="bullet"/>
      <w:lvlText w:val=""/>
      <w:lvlJc w:val="left"/>
      <w:pPr>
        <w:tabs>
          <w:tab w:val="num" w:pos="7200"/>
        </w:tabs>
        <w:ind w:left="7200" w:hanging="360"/>
      </w:pPr>
      <w:rPr>
        <w:rFonts w:ascii="Wingdings 2" w:hAnsi="Wingdings 2" w:hint="default"/>
      </w:rPr>
    </w:lvl>
  </w:abstractNum>
  <w:abstractNum w:abstractNumId="26" w15:restartNumberingAfterBreak="0">
    <w:nsid w:val="6A1B6821"/>
    <w:multiLevelType w:val="hybridMultilevel"/>
    <w:tmpl w:val="241A597C"/>
    <w:lvl w:ilvl="0" w:tplc="746CD226">
      <w:start w:val="1"/>
      <w:numFmt w:val="bullet"/>
      <w:lvlText w:val="●"/>
      <w:lvlJc w:val="left"/>
      <w:pPr>
        <w:tabs>
          <w:tab w:val="num" w:pos="720"/>
        </w:tabs>
        <w:ind w:left="720" w:hanging="360"/>
      </w:pPr>
      <w:rPr>
        <w:rFonts w:ascii="Arial" w:hAnsi="Arial" w:hint="default"/>
      </w:rPr>
    </w:lvl>
    <w:lvl w:ilvl="1" w:tplc="8B26D670" w:tentative="1">
      <w:start w:val="1"/>
      <w:numFmt w:val="bullet"/>
      <w:lvlText w:val="●"/>
      <w:lvlJc w:val="left"/>
      <w:pPr>
        <w:tabs>
          <w:tab w:val="num" w:pos="1440"/>
        </w:tabs>
        <w:ind w:left="1440" w:hanging="360"/>
      </w:pPr>
      <w:rPr>
        <w:rFonts w:ascii="Arial" w:hAnsi="Arial" w:hint="default"/>
      </w:rPr>
    </w:lvl>
    <w:lvl w:ilvl="2" w:tplc="213C7768" w:tentative="1">
      <w:start w:val="1"/>
      <w:numFmt w:val="bullet"/>
      <w:lvlText w:val="●"/>
      <w:lvlJc w:val="left"/>
      <w:pPr>
        <w:tabs>
          <w:tab w:val="num" w:pos="2160"/>
        </w:tabs>
        <w:ind w:left="2160" w:hanging="360"/>
      </w:pPr>
      <w:rPr>
        <w:rFonts w:ascii="Arial" w:hAnsi="Arial" w:hint="default"/>
      </w:rPr>
    </w:lvl>
    <w:lvl w:ilvl="3" w:tplc="4C548A98" w:tentative="1">
      <w:start w:val="1"/>
      <w:numFmt w:val="bullet"/>
      <w:lvlText w:val="●"/>
      <w:lvlJc w:val="left"/>
      <w:pPr>
        <w:tabs>
          <w:tab w:val="num" w:pos="2880"/>
        </w:tabs>
        <w:ind w:left="2880" w:hanging="360"/>
      </w:pPr>
      <w:rPr>
        <w:rFonts w:ascii="Arial" w:hAnsi="Arial" w:hint="default"/>
      </w:rPr>
    </w:lvl>
    <w:lvl w:ilvl="4" w:tplc="4D701BFC" w:tentative="1">
      <w:start w:val="1"/>
      <w:numFmt w:val="bullet"/>
      <w:lvlText w:val="●"/>
      <w:lvlJc w:val="left"/>
      <w:pPr>
        <w:tabs>
          <w:tab w:val="num" w:pos="3600"/>
        </w:tabs>
        <w:ind w:left="3600" w:hanging="360"/>
      </w:pPr>
      <w:rPr>
        <w:rFonts w:ascii="Arial" w:hAnsi="Arial" w:hint="default"/>
      </w:rPr>
    </w:lvl>
    <w:lvl w:ilvl="5" w:tplc="D21AA7D0" w:tentative="1">
      <w:start w:val="1"/>
      <w:numFmt w:val="bullet"/>
      <w:lvlText w:val="●"/>
      <w:lvlJc w:val="left"/>
      <w:pPr>
        <w:tabs>
          <w:tab w:val="num" w:pos="4320"/>
        </w:tabs>
        <w:ind w:left="4320" w:hanging="360"/>
      </w:pPr>
      <w:rPr>
        <w:rFonts w:ascii="Arial" w:hAnsi="Arial" w:hint="default"/>
      </w:rPr>
    </w:lvl>
    <w:lvl w:ilvl="6" w:tplc="6FD6F9F0" w:tentative="1">
      <w:start w:val="1"/>
      <w:numFmt w:val="bullet"/>
      <w:lvlText w:val="●"/>
      <w:lvlJc w:val="left"/>
      <w:pPr>
        <w:tabs>
          <w:tab w:val="num" w:pos="5040"/>
        </w:tabs>
        <w:ind w:left="5040" w:hanging="360"/>
      </w:pPr>
      <w:rPr>
        <w:rFonts w:ascii="Arial" w:hAnsi="Arial" w:hint="default"/>
      </w:rPr>
    </w:lvl>
    <w:lvl w:ilvl="7" w:tplc="F3EAFE3C" w:tentative="1">
      <w:start w:val="1"/>
      <w:numFmt w:val="bullet"/>
      <w:lvlText w:val="●"/>
      <w:lvlJc w:val="left"/>
      <w:pPr>
        <w:tabs>
          <w:tab w:val="num" w:pos="5760"/>
        </w:tabs>
        <w:ind w:left="5760" w:hanging="360"/>
      </w:pPr>
      <w:rPr>
        <w:rFonts w:ascii="Arial" w:hAnsi="Arial" w:hint="default"/>
      </w:rPr>
    </w:lvl>
    <w:lvl w:ilvl="8" w:tplc="C7EAFB7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32195C"/>
    <w:multiLevelType w:val="multilevel"/>
    <w:tmpl w:val="31DC0B1A"/>
    <w:lvl w:ilvl="0">
      <w:start w:val="1"/>
      <w:numFmt w:val="bullet"/>
      <w:lvlText w:val=""/>
      <w:lvlJc w:val="left"/>
      <w:pPr>
        <w:ind w:left="2160" w:hanging="360"/>
      </w:pPr>
      <w:rPr>
        <w:rFonts w:ascii="Symbol" w:hAnsi="Symbol" w:hint="default"/>
        <w:b/>
      </w:rPr>
    </w:lvl>
    <w:lvl w:ilvl="1">
      <w:start w:val="1"/>
      <w:numFmt w:val="bullet"/>
      <w:lvlText w:val=""/>
      <w:lvlJc w:val="left"/>
      <w:pPr>
        <w:ind w:left="2374" w:hanging="432"/>
      </w:pPr>
      <w:rPr>
        <w:rFonts w:ascii="Symbol" w:hAnsi="Symbol" w:hint="default"/>
      </w:rPr>
    </w:lvl>
    <w:lvl w:ilvl="2">
      <w:start w:val="1"/>
      <w:numFmt w:val="decimal"/>
      <w:lvlText w:val="%1.%2.%3."/>
      <w:lvlJc w:val="left"/>
      <w:pPr>
        <w:ind w:left="3024" w:hanging="504"/>
      </w:pPr>
    </w:lvl>
    <w:lvl w:ilvl="3">
      <w:start w:val="1"/>
      <w:numFmt w:val="decimal"/>
      <w:lvlText w:val="%1.%2.%3.%4."/>
      <w:lvlJc w:val="left"/>
      <w:pPr>
        <w:ind w:left="3528" w:hanging="648"/>
      </w:pPr>
    </w:lvl>
    <w:lvl w:ilvl="4">
      <w:start w:val="1"/>
      <w:numFmt w:val="decimal"/>
      <w:lvlText w:val="%1.%2.%3.%4.%5."/>
      <w:lvlJc w:val="left"/>
      <w:pPr>
        <w:ind w:left="4032" w:hanging="792"/>
      </w:pPr>
    </w:lvl>
    <w:lvl w:ilvl="5">
      <w:start w:val="1"/>
      <w:numFmt w:val="decimal"/>
      <w:lvlText w:val="%1.%2.%3.%4.%5.%6."/>
      <w:lvlJc w:val="left"/>
      <w:pPr>
        <w:ind w:left="4536" w:hanging="936"/>
      </w:pPr>
    </w:lvl>
    <w:lvl w:ilvl="6">
      <w:start w:val="1"/>
      <w:numFmt w:val="decimal"/>
      <w:lvlText w:val="%1.%2.%3.%4.%5.%6.%7."/>
      <w:lvlJc w:val="left"/>
      <w:pPr>
        <w:ind w:left="5040" w:hanging="1080"/>
      </w:p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28" w15:restartNumberingAfterBreak="0">
    <w:nsid w:val="71D37DAD"/>
    <w:multiLevelType w:val="hybridMultilevel"/>
    <w:tmpl w:val="5F9E9E24"/>
    <w:lvl w:ilvl="0" w:tplc="08090001">
      <w:start w:val="1"/>
      <w:numFmt w:val="bullet"/>
      <w:lvlText w:val=""/>
      <w:lvlJc w:val="left"/>
      <w:pPr>
        <w:tabs>
          <w:tab w:val="num" w:pos="1440"/>
        </w:tabs>
        <w:ind w:left="1440" w:hanging="360"/>
      </w:pPr>
      <w:rPr>
        <w:rFonts w:ascii="Symbol" w:hAnsi="Symbol" w:hint="default"/>
      </w:rPr>
    </w:lvl>
    <w:lvl w:ilvl="1" w:tplc="DBBC6546" w:tentative="1">
      <w:start w:val="1"/>
      <w:numFmt w:val="bullet"/>
      <w:lvlText w:val=""/>
      <w:lvlJc w:val="left"/>
      <w:pPr>
        <w:tabs>
          <w:tab w:val="num" w:pos="2160"/>
        </w:tabs>
        <w:ind w:left="2160" w:hanging="360"/>
      </w:pPr>
      <w:rPr>
        <w:rFonts w:ascii="Wingdings 2" w:hAnsi="Wingdings 2" w:hint="default"/>
      </w:rPr>
    </w:lvl>
    <w:lvl w:ilvl="2" w:tplc="856E5286" w:tentative="1">
      <w:start w:val="1"/>
      <w:numFmt w:val="bullet"/>
      <w:lvlText w:val=""/>
      <w:lvlJc w:val="left"/>
      <w:pPr>
        <w:tabs>
          <w:tab w:val="num" w:pos="2880"/>
        </w:tabs>
        <w:ind w:left="2880" w:hanging="360"/>
      </w:pPr>
      <w:rPr>
        <w:rFonts w:ascii="Wingdings 2" w:hAnsi="Wingdings 2" w:hint="default"/>
      </w:rPr>
    </w:lvl>
    <w:lvl w:ilvl="3" w:tplc="4756313A" w:tentative="1">
      <w:start w:val="1"/>
      <w:numFmt w:val="bullet"/>
      <w:lvlText w:val=""/>
      <w:lvlJc w:val="left"/>
      <w:pPr>
        <w:tabs>
          <w:tab w:val="num" w:pos="3600"/>
        </w:tabs>
        <w:ind w:left="3600" w:hanging="360"/>
      </w:pPr>
      <w:rPr>
        <w:rFonts w:ascii="Wingdings 2" w:hAnsi="Wingdings 2" w:hint="default"/>
      </w:rPr>
    </w:lvl>
    <w:lvl w:ilvl="4" w:tplc="EB3857C6" w:tentative="1">
      <w:start w:val="1"/>
      <w:numFmt w:val="bullet"/>
      <w:lvlText w:val=""/>
      <w:lvlJc w:val="left"/>
      <w:pPr>
        <w:tabs>
          <w:tab w:val="num" w:pos="4320"/>
        </w:tabs>
        <w:ind w:left="4320" w:hanging="360"/>
      </w:pPr>
      <w:rPr>
        <w:rFonts w:ascii="Wingdings 2" w:hAnsi="Wingdings 2" w:hint="default"/>
      </w:rPr>
    </w:lvl>
    <w:lvl w:ilvl="5" w:tplc="AD32D904" w:tentative="1">
      <w:start w:val="1"/>
      <w:numFmt w:val="bullet"/>
      <w:lvlText w:val=""/>
      <w:lvlJc w:val="left"/>
      <w:pPr>
        <w:tabs>
          <w:tab w:val="num" w:pos="5040"/>
        </w:tabs>
        <w:ind w:left="5040" w:hanging="360"/>
      </w:pPr>
      <w:rPr>
        <w:rFonts w:ascii="Wingdings 2" w:hAnsi="Wingdings 2" w:hint="default"/>
      </w:rPr>
    </w:lvl>
    <w:lvl w:ilvl="6" w:tplc="FC98D68C" w:tentative="1">
      <w:start w:val="1"/>
      <w:numFmt w:val="bullet"/>
      <w:lvlText w:val=""/>
      <w:lvlJc w:val="left"/>
      <w:pPr>
        <w:tabs>
          <w:tab w:val="num" w:pos="5760"/>
        </w:tabs>
        <w:ind w:left="5760" w:hanging="360"/>
      </w:pPr>
      <w:rPr>
        <w:rFonts w:ascii="Wingdings 2" w:hAnsi="Wingdings 2" w:hint="default"/>
      </w:rPr>
    </w:lvl>
    <w:lvl w:ilvl="7" w:tplc="592EBD4A" w:tentative="1">
      <w:start w:val="1"/>
      <w:numFmt w:val="bullet"/>
      <w:lvlText w:val=""/>
      <w:lvlJc w:val="left"/>
      <w:pPr>
        <w:tabs>
          <w:tab w:val="num" w:pos="6480"/>
        </w:tabs>
        <w:ind w:left="6480" w:hanging="360"/>
      </w:pPr>
      <w:rPr>
        <w:rFonts w:ascii="Wingdings 2" w:hAnsi="Wingdings 2" w:hint="default"/>
      </w:rPr>
    </w:lvl>
    <w:lvl w:ilvl="8" w:tplc="41C6A280" w:tentative="1">
      <w:start w:val="1"/>
      <w:numFmt w:val="bullet"/>
      <w:lvlText w:val=""/>
      <w:lvlJc w:val="left"/>
      <w:pPr>
        <w:tabs>
          <w:tab w:val="num" w:pos="7200"/>
        </w:tabs>
        <w:ind w:left="7200" w:hanging="360"/>
      </w:pPr>
      <w:rPr>
        <w:rFonts w:ascii="Wingdings 2" w:hAnsi="Wingdings 2" w:hint="default"/>
      </w:rPr>
    </w:lvl>
  </w:abstractNum>
  <w:abstractNum w:abstractNumId="29" w15:restartNumberingAfterBreak="0">
    <w:nsid w:val="722A730C"/>
    <w:multiLevelType w:val="hybridMultilevel"/>
    <w:tmpl w:val="C9345AE8"/>
    <w:lvl w:ilvl="0" w:tplc="DE423E7C">
      <w:start w:val="1"/>
      <w:numFmt w:val="decimal"/>
      <w:lvlText w:val="%1."/>
      <w:lvlJc w:val="left"/>
      <w:pPr>
        <w:tabs>
          <w:tab w:val="num" w:pos="1440"/>
        </w:tabs>
        <w:ind w:left="1440" w:hanging="360"/>
      </w:pPr>
      <w:rPr>
        <w:rFonts w:ascii="Arial" w:eastAsiaTheme="minorEastAsia" w:hAnsi="Arial" w:cs="Arial"/>
      </w:rPr>
    </w:lvl>
    <w:lvl w:ilvl="1" w:tplc="B03A4658">
      <w:start w:val="1"/>
      <w:numFmt w:val="decimal"/>
      <w:lvlText w:val="%2."/>
      <w:lvlJc w:val="left"/>
      <w:pPr>
        <w:tabs>
          <w:tab w:val="num" w:pos="2160"/>
        </w:tabs>
        <w:ind w:left="2160" w:hanging="360"/>
      </w:pPr>
    </w:lvl>
    <w:lvl w:ilvl="2" w:tplc="1C6A83AC" w:tentative="1">
      <w:start w:val="1"/>
      <w:numFmt w:val="decimal"/>
      <w:lvlText w:val="%3."/>
      <w:lvlJc w:val="left"/>
      <w:pPr>
        <w:tabs>
          <w:tab w:val="num" w:pos="2880"/>
        </w:tabs>
        <w:ind w:left="2880" w:hanging="360"/>
      </w:pPr>
    </w:lvl>
    <w:lvl w:ilvl="3" w:tplc="D4FC699E" w:tentative="1">
      <w:start w:val="1"/>
      <w:numFmt w:val="decimal"/>
      <w:lvlText w:val="%4."/>
      <w:lvlJc w:val="left"/>
      <w:pPr>
        <w:tabs>
          <w:tab w:val="num" w:pos="3600"/>
        </w:tabs>
        <w:ind w:left="3600" w:hanging="360"/>
      </w:pPr>
    </w:lvl>
    <w:lvl w:ilvl="4" w:tplc="55620A10" w:tentative="1">
      <w:start w:val="1"/>
      <w:numFmt w:val="decimal"/>
      <w:lvlText w:val="%5."/>
      <w:lvlJc w:val="left"/>
      <w:pPr>
        <w:tabs>
          <w:tab w:val="num" w:pos="4320"/>
        </w:tabs>
        <w:ind w:left="4320" w:hanging="360"/>
      </w:pPr>
    </w:lvl>
    <w:lvl w:ilvl="5" w:tplc="60A2C0B0" w:tentative="1">
      <w:start w:val="1"/>
      <w:numFmt w:val="decimal"/>
      <w:lvlText w:val="%6."/>
      <w:lvlJc w:val="left"/>
      <w:pPr>
        <w:tabs>
          <w:tab w:val="num" w:pos="5040"/>
        </w:tabs>
        <w:ind w:left="5040" w:hanging="360"/>
      </w:pPr>
    </w:lvl>
    <w:lvl w:ilvl="6" w:tplc="D63A1256" w:tentative="1">
      <w:start w:val="1"/>
      <w:numFmt w:val="decimal"/>
      <w:lvlText w:val="%7."/>
      <w:lvlJc w:val="left"/>
      <w:pPr>
        <w:tabs>
          <w:tab w:val="num" w:pos="5760"/>
        </w:tabs>
        <w:ind w:left="5760" w:hanging="360"/>
      </w:pPr>
    </w:lvl>
    <w:lvl w:ilvl="7" w:tplc="C21AE90E" w:tentative="1">
      <w:start w:val="1"/>
      <w:numFmt w:val="decimal"/>
      <w:lvlText w:val="%8."/>
      <w:lvlJc w:val="left"/>
      <w:pPr>
        <w:tabs>
          <w:tab w:val="num" w:pos="6480"/>
        </w:tabs>
        <w:ind w:left="6480" w:hanging="360"/>
      </w:pPr>
    </w:lvl>
    <w:lvl w:ilvl="8" w:tplc="668C656A" w:tentative="1">
      <w:start w:val="1"/>
      <w:numFmt w:val="decimal"/>
      <w:lvlText w:val="%9."/>
      <w:lvlJc w:val="left"/>
      <w:pPr>
        <w:tabs>
          <w:tab w:val="num" w:pos="7200"/>
        </w:tabs>
        <w:ind w:left="7200" w:hanging="360"/>
      </w:pPr>
    </w:lvl>
  </w:abstractNum>
  <w:abstractNum w:abstractNumId="30" w15:restartNumberingAfterBreak="0">
    <w:nsid w:val="7B55369F"/>
    <w:multiLevelType w:val="hybridMultilevel"/>
    <w:tmpl w:val="425C17CC"/>
    <w:lvl w:ilvl="0" w:tplc="7700A0BE">
      <w:start w:val="1"/>
      <w:numFmt w:val="bullet"/>
      <w:lvlText w:val="●"/>
      <w:lvlJc w:val="left"/>
      <w:pPr>
        <w:tabs>
          <w:tab w:val="num" w:pos="720"/>
        </w:tabs>
        <w:ind w:left="720" w:hanging="360"/>
      </w:pPr>
      <w:rPr>
        <w:rFonts w:ascii="Arial" w:hAnsi="Arial" w:hint="default"/>
      </w:rPr>
    </w:lvl>
    <w:lvl w:ilvl="1" w:tplc="4188717A" w:tentative="1">
      <w:start w:val="1"/>
      <w:numFmt w:val="bullet"/>
      <w:lvlText w:val="●"/>
      <w:lvlJc w:val="left"/>
      <w:pPr>
        <w:tabs>
          <w:tab w:val="num" w:pos="1440"/>
        </w:tabs>
        <w:ind w:left="1440" w:hanging="360"/>
      </w:pPr>
      <w:rPr>
        <w:rFonts w:ascii="Arial" w:hAnsi="Arial" w:hint="default"/>
      </w:rPr>
    </w:lvl>
    <w:lvl w:ilvl="2" w:tplc="C62C1BE2" w:tentative="1">
      <w:start w:val="1"/>
      <w:numFmt w:val="bullet"/>
      <w:lvlText w:val="●"/>
      <w:lvlJc w:val="left"/>
      <w:pPr>
        <w:tabs>
          <w:tab w:val="num" w:pos="2160"/>
        </w:tabs>
        <w:ind w:left="2160" w:hanging="360"/>
      </w:pPr>
      <w:rPr>
        <w:rFonts w:ascii="Arial" w:hAnsi="Arial" w:hint="default"/>
      </w:rPr>
    </w:lvl>
    <w:lvl w:ilvl="3" w:tplc="1AAC9B7E" w:tentative="1">
      <w:start w:val="1"/>
      <w:numFmt w:val="bullet"/>
      <w:lvlText w:val="●"/>
      <w:lvlJc w:val="left"/>
      <w:pPr>
        <w:tabs>
          <w:tab w:val="num" w:pos="2880"/>
        </w:tabs>
        <w:ind w:left="2880" w:hanging="360"/>
      </w:pPr>
      <w:rPr>
        <w:rFonts w:ascii="Arial" w:hAnsi="Arial" w:hint="default"/>
      </w:rPr>
    </w:lvl>
    <w:lvl w:ilvl="4" w:tplc="DCB22092" w:tentative="1">
      <w:start w:val="1"/>
      <w:numFmt w:val="bullet"/>
      <w:lvlText w:val="●"/>
      <w:lvlJc w:val="left"/>
      <w:pPr>
        <w:tabs>
          <w:tab w:val="num" w:pos="3600"/>
        </w:tabs>
        <w:ind w:left="3600" w:hanging="360"/>
      </w:pPr>
      <w:rPr>
        <w:rFonts w:ascii="Arial" w:hAnsi="Arial" w:hint="default"/>
      </w:rPr>
    </w:lvl>
    <w:lvl w:ilvl="5" w:tplc="CD2C9B1A" w:tentative="1">
      <w:start w:val="1"/>
      <w:numFmt w:val="bullet"/>
      <w:lvlText w:val="●"/>
      <w:lvlJc w:val="left"/>
      <w:pPr>
        <w:tabs>
          <w:tab w:val="num" w:pos="4320"/>
        </w:tabs>
        <w:ind w:left="4320" w:hanging="360"/>
      </w:pPr>
      <w:rPr>
        <w:rFonts w:ascii="Arial" w:hAnsi="Arial" w:hint="default"/>
      </w:rPr>
    </w:lvl>
    <w:lvl w:ilvl="6" w:tplc="D72C579A" w:tentative="1">
      <w:start w:val="1"/>
      <w:numFmt w:val="bullet"/>
      <w:lvlText w:val="●"/>
      <w:lvlJc w:val="left"/>
      <w:pPr>
        <w:tabs>
          <w:tab w:val="num" w:pos="5040"/>
        </w:tabs>
        <w:ind w:left="5040" w:hanging="360"/>
      </w:pPr>
      <w:rPr>
        <w:rFonts w:ascii="Arial" w:hAnsi="Arial" w:hint="default"/>
      </w:rPr>
    </w:lvl>
    <w:lvl w:ilvl="7" w:tplc="15FA975C" w:tentative="1">
      <w:start w:val="1"/>
      <w:numFmt w:val="bullet"/>
      <w:lvlText w:val="●"/>
      <w:lvlJc w:val="left"/>
      <w:pPr>
        <w:tabs>
          <w:tab w:val="num" w:pos="5760"/>
        </w:tabs>
        <w:ind w:left="5760" w:hanging="360"/>
      </w:pPr>
      <w:rPr>
        <w:rFonts w:ascii="Arial" w:hAnsi="Arial" w:hint="default"/>
      </w:rPr>
    </w:lvl>
    <w:lvl w:ilvl="8" w:tplc="5198A04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2943A0"/>
    <w:multiLevelType w:val="hybridMultilevel"/>
    <w:tmpl w:val="1450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5"/>
  </w:num>
  <w:num w:numId="4">
    <w:abstractNumId w:val="2"/>
  </w:num>
  <w:num w:numId="5">
    <w:abstractNumId w:val="22"/>
  </w:num>
  <w:num w:numId="6">
    <w:abstractNumId w:val="26"/>
  </w:num>
  <w:num w:numId="7">
    <w:abstractNumId w:val="30"/>
  </w:num>
  <w:num w:numId="8">
    <w:abstractNumId w:val="29"/>
  </w:num>
  <w:num w:numId="9">
    <w:abstractNumId w:val="20"/>
  </w:num>
  <w:num w:numId="10">
    <w:abstractNumId w:val="10"/>
  </w:num>
  <w:num w:numId="11">
    <w:abstractNumId w:val="0"/>
  </w:num>
  <w:num w:numId="12">
    <w:abstractNumId w:val="4"/>
  </w:num>
  <w:num w:numId="13">
    <w:abstractNumId w:val="17"/>
  </w:num>
  <w:num w:numId="14">
    <w:abstractNumId w:val="7"/>
  </w:num>
  <w:num w:numId="15">
    <w:abstractNumId w:val="23"/>
  </w:num>
  <w:num w:numId="16">
    <w:abstractNumId w:val="27"/>
  </w:num>
  <w:num w:numId="17">
    <w:abstractNumId w:val="1"/>
  </w:num>
  <w:num w:numId="18">
    <w:abstractNumId w:val="15"/>
  </w:num>
  <w:num w:numId="19">
    <w:abstractNumId w:val="12"/>
  </w:num>
  <w:num w:numId="20">
    <w:abstractNumId w:val="3"/>
  </w:num>
  <w:num w:numId="21">
    <w:abstractNumId w:val="8"/>
  </w:num>
  <w:num w:numId="22">
    <w:abstractNumId w:val="9"/>
  </w:num>
  <w:num w:numId="23">
    <w:abstractNumId w:val="31"/>
  </w:num>
  <w:num w:numId="24">
    <w:abstractNumId w:val="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4"/>
  </w:num>
  <w:num w:numId="28">
    <w:abstractNumId w:val="25"/>
  </w:num>
  <w:num w:numId="29">
    <w:abstractNumId w:val="28"/>
  </w:num>
  <w:num w:numId="30">
    <w:abstractNumId w:val="19"/>
  </w:num>
  <w:num w:numId="31">
    <w:abstractNumId w:val="16"/>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EEB"/>
    <w:rsid w:val="00003F44"/>
    <w:rsid w:val="00004AB9"/>
    <w:rsid w:val="00024B1B"/>
    <w:rsid w:val="0003299F"/>
    <w:rsid w:val="00032E05"/>
    <w:rsid w:val="000335A0"/>
    <w:rsid w:val="0004531E"/>
    <w:rsid w:val="00070081"/>
    <w:rsid w:val="00071A61"/>
    <w:rsid w:val="00084F6F"/>
    <w:rsid w:val="000A0D69"/>
    <w:rsid w:val="000A50EE"/>
    <w:rsid w:val="000B1076"/>
    <w:rsid w:val="000B3270"/>
    <w:rsid w:val="000C0331"/>
    <w:rsid w:val="000C63B8"/>
    <w:rsid w:val="0010385C"/>
    <w:rsid w:val="00113BC1"/>
    <w:rsid w:val="00113DDA"/>
    <w:rsid w:val="00116F02"/>
    <w:rsid w:val="00122F8D"/>
    <w:rsid w:val="001306EB"/>
    <w:rsid w:val="0013202E"/>
    <w:rsid w:val="00136FC5"/>
    <w:rsid w:val="00143EDF"/>
    <w:rsid w:val="00151AD8"/>
    <w:rsid w:val="00153332"/>
    <w:rsid w:val="00161304"/>
    <w:rsid w:val="00162E7E"/>
    <w:rsid w:val="00171A23"/>
    <w:rsid w:val="001768B4"/>
    <w:rsid w:val="00180383"/>
    <w:rsid w:val="00180D5E"/>
    <w:rsid w:val="001922F7"/>
    <w:rsid w:val="0019739A"/>
    <w:rsid w:val="001A2F14"/>
    <w:rsid w:val="001A794B"/>
    <w:rsid w:val="001D4B99"/>
    <w:rsid w:val="001D5FC4"/>
    <w:rsid w:val="001E0417"/>
    <w:rsid w:val="001E0965"/>
    <w:rsid w:val="001F14D9"/>
    <w:rsid w:val="002047C8"/>
    <w:rsid w:val="0021242F"/>
    <w:rsid w:val="002157EB"/>
    <w:rsid w:val="00217017"/>
    <w:rsid w:val="00223E97"/>
    <w:rsid w:val="00242980"/>
    <w:rsid w:val="002448A9"/>
    <w:rsid w:val="00247BF5"/>
    <w:rsid w:val="00265658"/>
    <w:rsid w:val="002719A7"/>
    <w:rsid w:val="00273F94"/>
    <w:rsid w:val="002806FE"/>
    <w:rsid w:val="00287150"/>
    <w:rsid w:val="00287719"/>
    <w:rsid w:val="00291073"/>
    <w:rsid w:val="002A1C73"/>
    <w:rsid w:val="002A6A0D"/>
    <w:rsid w:val="002B1599"/>
    <w:rsid w:val="002B5808"/>
    <w:rsid w:val="002D500A"/>
    <w:rsid w:val="002E5192"/>
    <w:rsid w:val="002F069C"/>
    <w:rsid w:val="00302C34"/>
    <w:rsid w:val="003076C4"/>
    <w:rsid w:val="003107B9"/>
    <w:rsid w:val="0031382A"/>
    <w:rsid w:val="003536D9"/>
    <w:rsid w:val="0035431C"/>
    <w:rsid w:val="00360F82"/>
    <w:rsid w:val="00377692"/>
    <w:rsid w:val="00391CE0"/>
    <w:rsid w:val="0039214A"/>
    <w:rsid w:val="00392CF8"/>
    <w:rsid w:val="003A48CF"/>
    <w:rsid w:val="003A4F1B"/>
    <w:rsid w:val="003C0F41"/>
    <w:rsid w:val="003C10C9"/>
    <w:rsid w:val="003C165A"/>
    <w:rsid w:val="003C5F0F"/>
    <w:rsid w:val="003D23C6"/>
    <w:rsid w:val="003E01C9"/>
    <w:rsid w:val="003E2BB4"/>
    <w:rsid w:val="003E54BF"/>
    <w:rsid w:val="003F4891"/>
    <w:rsid w:val="003F519E"/>
    <w:rsid w:val="00401C7B"/>
    <w:rsid w:val="00412727"/>
    <w:rsid w:val="0041673C"/>
    <w:rsid w:val="00441C47"/>
    <w:rsid w:val="00450AAE"/>
    <w:rsid w:val="00462078"/>
    <w:rsid w:val="004675F7"/>
    <w:rsid w:val="0047127F"/>
    <w:rsid w:val="00471E8C"/>
    <w:rsid w:val="00475D46"/>
    <w:rsid w:val="004855C9"/>
    <w:rsid w:val="004A44B0"/>
    <w:rsid w:val="004B143B"/>
    <w:rsid w:val="004B536B"/>
    <w:rsid w:val="004B6E83"/>
    <w:rsid w:val="004C1F39"/>
    <w:rsid w:val="004C4F84"/>
    <w:rsid w:val="004F298E"/>
    <w:rsid w:val="004F43BE"/>
    <w:rsid w:val="004F5A6A"/>
    <w:rsid w:val="005061F4"/>
    <w:rsid w:val="00507CEF"/>
    <w:rsid w:val="005104E4"/>
    <w:rsid w:val="00525011"/>
    <w:rsid w:val="00525D55"/>
    <w:rsid w:val="00530185"/>
    <w:rsid w:val="00531336"/>
    <w:rsid w:val="00532A9A"/>
    <w:rsid w:val="00534319"/>
    <w:rsid w:val="005407CC"/>
    <w:rsid w:val="0055472D"/>
    <w:rsid w:val="00571B86"/>
    <w:rsid w:val="0058043F"/>
    <w:rsid w:val="005858F8"/>
    <w:rsid w:val="0059202B"/>
    <w:rsid w:val="005941B1"/>
    <w:rsid w:val="005A0DB0"/>
    <w:rsid w:val="005B3564"/>
    <w:rsid w:val="005C3249"/>
    <w:rsid w:val="005D07E1"/>
    <w:rsid w:val="005E1430"/>
    <w:rsid w:val="005E162E"/>
    <w:rsid w:val="005E2A42"/>
    <w:rsid w:val="005E62F3"/>
    <w:rsid w:val="00607DBB"/>
    <w:rsid w:val="006121B1"/>
    <w:rsid w:val="00620A44"/>
    <w:rsid w:val="00620C52"/>
    <w:rsid w:val="006214A6"/>
    <w:rsid w:val="006276B5"/>
    <w:rsid w:val="00636E52"/>
    <w:rsid w:val="00662BD7"/>
    <w:rsid w:val="0067066D"/>
    <w:rsid w:val="0067350A"/>
    <w:rsid w:val="006744A2"/>
    <w:rsid w:val="00685DF3"/>
    <w:rsid w:val="0069406A"/>
    <w:rsid w:val="00694DB4"/>
    <w:rsid w:val="006A07BC"/>
    <w:rsid w:val="006A3DBA"/>
    <w:rsid w:val="006A44CB"/>
    <w:rsid w:val="006B15F5"/>
    <w:rsid w:val="006D43E7"/>
    <w:rsid w:val="006E458E"/>
    <w:rsid w:val="006E6DA7"/>
    <w:rsid w:val="006E7171"/>
    <w:rsid w:val="006F67DA"/>
    <w:rsid w:val="00722F0D"/>
    <w:rsid w:val="00730550"/>
    <w:rsid w:val="007401A6"/>
    <w:rsid w:val="00740689"/>
    <w:rsid w:val="00744C34"/>
    <w:rsid w:val="00753B79"/>
    <w:rsid w:val="0075431B"/>
    <w:rsid w:val="00755B21"/>
    <w:rsid w:val="00756FE1"/>
    <w:rsid w:val="00770B1C"/>
    <w:rsid w:val="00773F19"/>
    <w:rsid w:val="007877D4"/>
    <w:rsid w:val="007923CF"/>
    <w:rsid w:val="00797E81"/>
    <w:rsid w:val="007C6567"/>
    <w:rsid w:val="007C78F3"/>
    <w:rsid w:val="007D16A7"/>
    <w:rsid w:val="007D5E7C"/>
    <w:rsid w:val="007D71A8"/>
    <w:rsid w:val="007E2136"/>
    <w:rsid w:val="007F7BD3"/>
    <w:rsid w:val="00806403"/>
    <w:rsid w:val="00807BF7"/>
    <w:rsid w:val="0082774E"/>
    <w:rsid w:val="008405A1"/>
    <w:rsid w:val="008513D9"/>
    <w:rsid w:val="00854D09"/>
    <w:rsid w:val="00867B91"/>
    <w:rsid w:val="00873E1F"/>
    <w:rsid w:val="00874E87"/>
    <w:rsid w:val="00881F07"/>
    <w:rsid w:val="00882CE5"/>
    <w:rsid w:val="00884488"/>
    <w:rsid w:val="00885578"/>
    <w:rsid w:val="00891F6A"/>
    <w:rsid w:val="008945E2"/>
    <w:rsid w:val="0089603D"/>
    <w:rsid w:val="008A15BF"/>
    <w:rsid w:val="008B22C1"/>
    <w:rsid w:val="008B5DCF"/>
    <w:rsid w:val="008C68E8"/>
    <w:rsid w:val="008D3870"/>
    <w:rsid w:val="008D440A"/>
    <w:rsid w:val="008E19B3"/>
    <w:rsid w:val="008E5417"/>
    <w:rsid w:val="008F4CCD"/>
    <w:rsid w:val="00901C71"/>
    <w:rsid w:val="0090706A"/>
    <w:rsid w:val="00914903"/>
    <w:rsid w:val="00922921"/>
    <w:rsid w:val="00925898"/>
    <w:rsid w:val="00931DDC"/>
    <w:rsid w:val="00935EE4"/>
    <w:rsid w:val="00936A54"/>
    <w:rsid w:val="00955B7E"/>
    <w:rsid w:val="0096204E"/>
    <w:rsid w:val="00972A0E"/>
    <w:rsid w:val="00973452"/>
    <w:rsid w:val="00974C8D"/>
    <w:rsid w:val="00990AA1"/>
    <w:rsid w:val="009A7B22"/>
    <w:rsid w:val="009B2215"/>
    <w:rsid w:val="009B5847"/>
    <w:rsid w:val="009C7D25"/>
    <w:rsid w:val="009D3109"/>
    <w:rsid w:val="009D3FEA"/>
    <w:rsid w:val="009F5427"/>
    <w:rsid w:val="00A02462"/>
    <w:rsid w:val="00A05783"/>
    <w:rsid w:val="00A066DF"/>
    <w:rsid w:val="00A06B8B"/>
    <w:rsid w:val="00A07111"/>
    <w:rsid w:val="00A112A7"/>
    <w:rsid w:val="00A12D1A"/>
    <w:rsid w:val="00A40A43"/>
    <w:rsid w:val="00A44B30"/>
    <w:rsid w:val="00A54E31"/>
    <w:rsid w:val="00A60E9D"/>
    <w:rsid w:val="00A62F99"/>
    <w:rsid w:val="00A727E4"/>
    <w:rsid w:val="00A834A5"/>
    <w:rsid w:val="00A83E07"/>
    <w:rsid w:val="00A94114"/>
    <w:rsid w:val="00AD06E3"/>
    <w:rsid w:val="00AD7814"/>
    <w:rsid w:val="00AF1B01"/>
    <w:rsid w:val="00B0302A"/>
    <w:rsid w:val="00B20B72"/>
    <w:rsid w:val="00B22B87"/>
    <w:rsid w:val="00B26D49"/>
    <w:rsid w:val="00B30C49"/>
    <w:rsid w:val="00B32E3C"/>
    <w:rsid w:val="00B42D8D"/>
    <w:rsid w:val="00B61E89"/>
    <w:rsid w:val="00B649AC"/>
    <w:rsid w:val="00B64EE3"/>
    <w:rsid w:val="00B8141E"/>
    <w:rsid w:val="00B831C0"/>
    <w:rsid w:val="00B86010"/>
    <w:rsid w:val="00B94439"/>
    <w:rsid w:val="00B94D6A"/>
    <w:rsid w:val="00BC7216"/>
    <w:rsid w:val="00BD69D3"/>
    <w:rsid w:val="00BE0F6D"/>
    <w:rsid w:val="00BF299C"/>
    <w:rsid w:val="00BF5DD0"/>
    <w:rsid w:val="00C014B3"/>
    <w:rsid w:val="00C059FD"/>
    <w:rsid w:val="00C0606A"/>
    <w:rsid w:val="00C1307B"/>
    <w:rsid w:val="00C27D82"/>
    <w:rsid w:val="00C3063D"/>
    <w:rsid w:val="00C34D71"/>
    <w:rsid w:val="00C40BC4"/>
    <w:rsid w:val="00C428DB"/>
    <w:rsid w:val="00C502FC"/>
    <w:rsid w:val="00C50CDD"/>
    <w:rsid w:val="00C64C4F"/>
    <w:rsid w:val="00C75216"/>
    <w:rsid w:val="00C774DF"/>
    <w:rsid w:val="00C81F5B"/>
    <w:rsid w:val="00C835F2"/>
    <w:rsid w:val="00CA6B8B"/>
    <w:rsid w:val="00CB6A34"/>
    <w:rsid w:val="00CC2690"/>
    <w:rsid w:val="00CC3068"/>
    <w:rsid w:val="00CC48D5"/>
    <w:rsid w:val="00CD5663"/>
    <w:rsid w:val="00CD657D"/>
    <w:rsid w:val="00CE3138"/>
    <w:rsid w:val="00CE396D"/>
    <w:rsid w:val="00CF19AF"/>
    <w:rsid w:val="00CF6C6C"/>
    <w:rsid w:val="00CF7C34"/>
    <w:rsid w:val="00D01EEC"/>
    <w:rsid w:val="00D0350A"/>
    <w:rsid w:val="00D03E16"/>
    <w:rsid w:val="00D15F04"/>
    <w:rsid w:val="00D17931"/>
    <w:rsid w:val="00D21BE1"/>
    <w:rsid w:val="00D33022"/>
    <w:rsid w:val="00D40FF7"/>
    <w:rsid w:val="00D41EEC"/>
    <w:rsid w:val="00D5041D"/>
    <w:rsid w:val="00D50921"/>
    <w:rsid w:val="00D51635"/>
    <w:rsid w:val="00D646BF"/>
    <w:rsid w:val="00D65E6D"/>
    <w:rsid w:val="00D66D0E"/>
    <w:rsid w:val="00D67B1C"/>
    <w:rsid w:val="00D76640"/>
    <w:rsid w:val="00D96E58"/>
    <w:rsid w:val="00DA06E4"/>
    <w:rsid w:val="00DA2F23"/>
    <w:rsid w:val="00DA52C8"/>
    <w:rsid w:val="00DA6EEB"/>
    <w:rsid w:val="00DB20D3"/>
    <w:rsid w:val="00DB3A02"/>
    <w:rsid w:val="00DC2696"/>
    <w:rsid w:val="00DC4362"/>
    <w:rsid w:val="00DC4377"/>
    <w:rsid w:val="00DD53E9"/>
    <w:rsid w:val="00DD7699"/>
    <w:rsid w:val="00DF05FD"/>
    <w:rsid w:val="00DF7941"/>
    <w:rsid w:val="00E0484F"/>
    <w:rsid w:val="00E05051"/>
    <w:rsid w:val="00E102A1"/>
    <w:rsid w:val="00E232C6"/>
    <w:rsid w:val="00E24A8C"/>
    <w:rsid w:val="00E45EBC"/>
    <w:rsid w:val="00E53294"/>
    <w:rsid w:val="00E56439"/>
    <w:rsid w:val="00E71FA0"/>
    <w:rsid w:val="00E947F1"/>
    <w:rsid w:val="00EB2172"/>
    <w:rsid w:val="00EB609B"/>
    <w:rsid w:val="00EC4F54"/>
    <w:rsid w:val="00ED226A"/>
    <w:rsid w:val="00ED2D3F"/>
    <w:rsid w:val="00ED2F65"/>
    <w:rsid w:val="00EE4A59"/>
    <w:rsid w:val="00EF1F2A"/>
    <w:rsid w:val="00F04B65"/>
    <w:rsid w:val="00F055D3"/>
    <w:rsid w:val="00F15095"/>
    <w:rsid w:val="00F22763"/>
    <w:rsid w:val="00F23FF1"/>
    <w:rsid w:val="00F41FF5"/>
    <w:rsid w:val="00F43561"/>
    <w:rsid w:val="00F43B16"/>
    <w:rsid w:val="00F46602"/>
    <w:rsid w:val="00F53533"/>
    <w:rsid w:val="00F550F9"/>
    <w:rsid w:val="00F64A8D"/>
    <w:rsid w:val="00F82516"/>
    <w:rsid w:val="00F9288D"/>
    <w:rsid w:val="00F938CE"/>
    <w:rsid w:val="00FB7F66"/>
    <w:rsid w:val="00FD110A"/>
    <w:rsid w:val="00FE01E6"/>
    <w:rsid w:val="00FE50DE"/>
    <w:rsid w:val="00FF1F9C"/>
    <w:rsid w:val="00FF5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1F579A"/>
  <w15:docId w15:val="{76B9EBAE-2E2F-4AEA-B461-9FCED7B8D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6EEB"/>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A6EEB"/>
    <w:pPr>
      <w:ind w:left="720"/>
      <w:contextualSpacing/>
    </w:pPr>
  </w:style>
  <w:style w:type="character" w:styleId="Hyperlink">
    <w:name w:val="Hyperlink"/>
    <w:basedOn w:val="DefaultParagraphFont"/>
    <w:uiPriority w:val="99"/>
    <w:unhideWhenUsed/>
    <w:rsid w:val="00DA6EEB"/>
    <w:rPr>
      <w:color w:val="0000FF" w:themeColor="hyperlink"/>
      <w:u w:val="single"/>
    </w:rPr>
  </w:style>
  <w:style w:type="paragraph" w:styleId="Header">
    <w:name w:val="header"/>
    <w:basedOn w:val="Normal"/>
    <w:link w:val="HeaderChar"/>
    <w:uiPriority w:val="99"/>
    <w:unhideWhenUsed/>
    <w:rsid w:val="00DA6EEB"/>
    <w:pPr>
      <w:tabs>
        <w:tab w:val="center" w:pos="4513"/>
        <w:tab w:val="right" w:pos="9026"/>
      </w:tabs>
    </w:pPr>
  </w:style>
  <w:style w:type="character" w:customStyle="1" w:styleId="HeaderChar">
    <w:name w:val="Header Char"/>
    <w:basedOn w:val="DefaultParagraphFont"/>
    <w:link w:val="Header"/>
    <w:uiPriority w:val="99"/>
    <w:rsid w:val="00DA6EEB"/>
  </w:style>
  <w:style w:type="paragraph" w:styleId="Footer">
    <w:name w:val="footer"/>
    <w:basedOn w:val="Normal"/>
    <w:link w:val="FooterChar"/>
    <w:uiPriority w:val="99"/>
    <w:unhideWhenUsed/>
    <w:rsid w:val="00DA6EEB"/>
    <w:pPr>
      <w:tabs>
        <w:tab w:val="center" w:pos="4513"/>
        <w:tab w:val="right" w:pos="9026"/>
      </w:tabs>
    </w:pPr>
  </w:style>
  <w:style w:type="character" w:customStyle="1" w:styleId="FooterChar">
    <w:name w:val="Footer Char"/>
    <w:basedOn w:val="DefaultParagraphFont"/>
    <w:link w:val="Footer"/>
    <w:uiPriority w:val="99"/>
    <w:rsid w:val="00DA6EEB"/>
  </w:style>
  <w:style w:type="character" w:styleId="CommentReference">
    <w:name w:val="annotation reference"/>
    <w:basedOn w:val="DefaultParagraphFont"/>
    <w:uiPriority w:val="99"/>
    <w:semiHidden/>
    <w:unhideWhenUsed/>
    <w:rsid w:val="00571B86"/>
    <w:rPr>
      <w:sz w:val="16"/>
      <w:szCs w:val="16"/>
    </w:rPr>
  </w:style>
  <w:style w:type="paragraph" w:styleId="CommentText">
    <w:name w:val="annotation text"/>
    <w:basedOn w:val="Normal"/>
    <w:link w:val="CommentTextChar"/>
    <w:uiPriority w:val="99"/>
    <w:semiHidden/>
    <w:unhideWhenUsed/>
    <w:rsid w:val="00571B86"/>
    <w:rPr>
      <w:sz w:val="20"/>
      <w:szCs w:val="20"/>
    </w:rPr>
  </w:style>
  <w:style w:type="character" w:customStyle="1" w:styleId="CommentTextChar">
    <w:name w:val="Comment Text Char"/>
    <w:basedOn w:val="DefaultParagraphFont"/>
    <w:link w:val="CommentText"/>
    <w:uiPriority w:val="99"/>
    <w:semiHidden/>
    <w:rsid w:val="00571B86"/>
    <w:rPr>
      <w:sz w:val="20"/>
      <w:szCs w:val="20"/>
    </w:rPr>
  </w:style>
  <w:style w:type="paragraph" w:styleId="CommentSubject">
    <w:name w:val="annotation subject"/>
    <w:basedOn w:val="CommentText"/>
    <w:next w:val="CommentText"/>
    <w:link w:val="CommentSubjectChar"/>
    <w:uiPriority w:val="99"/>
    <w:semiHidden/>
    <w:unhideWhenUsed/>
    <w:rsid w:val="00571B86"/>
    <w:rPr>
      <w:b/>
      <w:bCs/>
    </w:rPr>
  </w:style>
  <w:style w:type="character" w:customStyle="1" w:styleId="CommentSubjectChar">
    <w:name w:val="Comment Subject Char"/>
    <w:basedOn w:val="CommentTextChar"/>
    <w:link w:val="CommentSubject"/>
    <w:uiPriority w:val="99"/>
    <w:semiHidden/>
    <w:rsid w:val="00571B86"/>
    <w:rPr>
      <w:b/>
      <w:bCs/>
      <w:sz w:val="20"/>
      <w:szCs w:val="20"/>
    </w:rPr>
  </w:style>
  <w:style w:type="paragraph" w:styleId="BalloonText">
    <w:name w:val="Balloon Text"/>
    <w:basedOn w:val="Normal"/>
    <w:link w:val="BalloonTextChar"/>
    <w:uiPriority w:val="99"/>
    <w:semiHidden/>
    <w:unhideWhenUsed/>
    <w:rsid w:val="00571B86"/>
    <w:rPr>
      <w:rFonts w:ascii="Tahoma" w:hAnsi="Tahoma" w:cs="Tahoma"/>
      <w:sz w:val="16"/>
      <w:szCs w:val="16"/>
    </w:rPr>
  </w:style>
  <w:style w:type="character" w:customStyle="1" w:styleId="BalloonTextChar">
    <w:name w:val="Balloon Text Char"/>
    <w:basedOn w:val="DefaultParagraphFont"/>
    <w:link w:val="BalloonText"/>
    <w:uiPriority w:val="99"/>
    <w:semiHidden/>
    <w:rsid w:val="00571B86"/>
    <w:rPr>
      <w:rFonts w:ascii="Tahoma" w:hAnsi="Tahoma" w:cs="Tahoma"/>
      <w:sz w:val="16"/>
      <w:szCs w:val="16"/>
    </w:rPr>
  </w:style>
  <w:style w:type="paragraph" w:customStyle="1" w:styleId="TextR">
    <w:name w:val="TextR"/>
    <w:basedOn w:val="Normal"/>
    <w:rsid w:val="00931DDC"/>
    <w:pPr>
      <w:overflowPunct w:val="0"/>
      <w:autoSpaceDE w:val="0"/>
      <w:autoSpaceDN w:val="0"/>
      <w:adjustRightInd w:val="0"/>
      <w:textAlignment w:val="baseline"/>
    </w:pPr>
    <w:rPr>
      <w:rFonts w:eastAsia="Times New Roman" w:cs="Times New Roman"/>
      <w:szCs w:val="20"/>
      <w:lang w:eastAsia="en-GB"/>
    </w:rPr>
  </w:style>
  <w:style w:type="paragraph" w:styleId="NormalWeb">
    <w:name w:val="Normal (Web)"/>
    <w:basedOn w:val="Normal"/>
    <w:uiPriority w:val="99"/>
    <w:unhideWhenUsed/>
    <w:rsid w:val="007D71A8"/>
    <w:pPr>
      <w:spacing w:before="100" w:beforeAutospacing="1" w:after="100" w:afterAutospacing="1"/>
    </w:pPr>
    <w:rPr>
      <w:rFonts w:ascii="Times New Roman" w:eastAsia="Times New Roman" w:hAnsi="Times New Roman" w:cs="Times New Roman"/>
      <w:lang w:eastAsia="en-GB"/>
    </w:rPr>
  </w:style>
  <w:style w:type="table" w:customStyle="1" w:styleId="TableGrid1">
    <w:name w:val="Table Grid1"/>
    <w:basedOn w:val="TableNormal"/>
    <w:next w:val="TableGrid"/>
    <w:uiPriority w:val="39"/>
    <w:rsid w:val="00C502FC"/>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Title">
    <w:name w:val="DanTitle"/>
    <w:basedOn w:val="Normal"/>
    <w:qFormat/>
    <w:rsid w:val="00003F44"/>
    <w:rPr>
      <w:rFonts w:ascii="Calibri" w:eastAsia="Times New Roman" w:hAnsi="Calibri" w:cs="Calibri"/>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97927">
      <w:bodyDiv w:val="1"/>
      <w:marLeft w:val="0"/>
      <w:marRight w:val="0"/>
      <w:marTop w:val="0"/>
      <w:marBottom w:val="0"/>
      <w:divBdr>
        <w:top w:val="none" w:sz="0" w:space="0" w:color="auto"/>
        <w:left w:val="none" w:sz="0" w:space="0" w:color="auto"/>
        <w:bottom w:val="none" w:sz="0" w:space="0" w:color="auto"/>
        <w:right w:val="none" w:sz="0" w:space="0" w:color="auto"/>
      </w:divBdr>
    </w:div>
    <w:div w:id="289551786">
      <w:bodyDiv w:val="1"/>
      <w:marLeft w:val="0"/>
      <w:marRight w:val="0"/>
      <w:marTop w:val="0"/>
      <w:marBottom w:val="0"/>
      <w:divBdr>
        <w:top w:val="none" w:sz="0" w:space="0" w:color="auto"/>
        <w:left w:val="none" w:sz="0" w:space="0" w:color="auto"/>
        <w:bottom w:val="none" w:sz="0" w:space="0" w:color="auto"/>
        <w:right w:val="none" w:sz="0" w:space="0" w:color="auto"/>
      </w:divBdr>
      <w:divsChild>
        <w:div w:id="1747343477">
          <w:marLeft w:val="0"/>
          <w:marRight w:val="0"/>
          <w:marTop w:val="0"/>
          <w:marBottom w:val="0"/>
          <w:divBdr>
            <w:top w:val="none" w:sz="0" w:space="0" w:color="auto"/>
            <w:left w:val="none" w:sz="0" w:space="0" w:color="auto"/>
            <w:bottom w:val="none" w:sz="0" w:space="0" w:color="auto"/>
            <w:right w:val="none" w:sz="0" w:space="0" w:color="auto"/>
          </w:divBdr>
          <w:divsChild>
            <w:div w:id="1268192974">
              <w:marLeft w:val="0"/>
              <w:marRight w:val="0"/>
              <w:marTop w:val="0"/>
              <w:marBottom w:val="0"/>
              <w:divBdr>
                <w:top w:val="none" w:sz="0" w:space="0" w:color="auto"/>
                <w:left w:val="none" w:sz="0" w:space="0" w:color="auto"/>
                <w:bottom w:val="none" w:sz="0" w:space="0" w:color="auto"/>
                <w:right w:val="none" w:sz="0" w:space="0" w:color="auto"/>
              </w:divBdr>
              <w:divsChild>
                <w:div w:id="469136918">
                  <w:marLeft w:val="0"/>
                  <w:marRight w:val="0"/>
                  <w:marTop w:val="0"/>
                  <w:marBottom w:val="0"/>
                  <w:divBdr>
                    <w:top w:val="none" w:sz="0" w:space="0" w:color="auto"/>
                    <w:left w:val="none" w:sz="0" w:space="0" w:color="auto"/>
                    <w:bottom w:val="none" w:sz="0" w:space="0" w:color="auto"/>
                    <w:right w:val="none" w:sz="0" w:space="0" w:color="auto"/>
                  </w:divBdr>
                  <w:divsChild>
                    <w:div w:id="18088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package" Target="embeddings/Microsoft_PowerPoint_Presentation.pptx"/><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ED3D1EF670845993B59EF984ED63A" ma:contentTypeVersion="10" ma:contentTypeDescription="Create a new document." ma:contentTypeScope="" ma:versionID="9799cae1c23336c52e53e5c4bf912e1e">
  <xsd:schema xmlns:xsd="http://www.w3.org/2001/XMLSchema" xmlns:xs="http://www.w3.org/2001/XMLSchema" xmlns:p="http://schemas.microsoft.com/office/2006/metadata/properties" xmlns:ns3="1cb60034-3d03-4fd3-9780-fe70152bacba" targetNamespace="http://schemas.microsoft.com/office/2006/metadata/properties" ma:root="true" ma:fieldsID="a9d373516791e6eddebbdf735648e4fa" ns3:_="">
    <xsd:import namespace="1cb60034-3d03-4fd3-9780-fe70152bac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60034-3d03-4fd3-9780-fe70152ba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431E67-0E17-4738-8E15-C77C256D3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60034-3d03-4fd3-9780-fe70152ba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BE07E-424C-4566-9FFB-C558C4AEEA2D}">
  <ds:schemaRefs>
    <ds:schemaRef ds:uri="http://schemas.microsoft.com/sharepoint/v3/contenttype/forms"/>
  </ds:schemaRefs>
</ds:datastoreItem>
</file>

<file path=customXml/itemProps3.xml><?xml version="1.0" encoding="utf-8"?>
<ds:datastoreItem xmlns:ds="http://schemas.openxmlformats.org/officeDocument/2006/customXml" ds:itemID="{7339E90E-B4DC-4AEC-9C46-43E3927290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4750</Words>
  <Characters>27078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TEMPLATE_briefings_and_decisions</vt:lpstr>
    </vt:vector>
  </TitlesOfParts>
  <Company>Essex County Council</Company>
  <LinksUpToDate>false</LinksUpToDate>
  <CharactersWithSpaces>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TEMPLATE_briefings_and_decisions</dc:title>
  <dc:creator>peter.fairley</dc:creator>
  <cp:lastModifiedBy>Charlotte Britton - Strengthening Communities Manager</cp:lastModifiedBy>
  <cp:revision>3</cp:revision>
  <dcterms:created xsi:type="dcterms:W3CDTF">2020-10-28T15:00:00Z</dcterms:created>
  <dcterms:modified xsi:type="dcterms:W3CDTF">2020-10-28T15:02:00Z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0x010100D2FED3D1EF670845993B59EF984ED63A</vt:lpwstr>
  </property>
  <property fmtid="{D5CDD505-2E9C-101B-9397-08002B2CF9AE}" pid="3" name="Content_x0020_Subject">
    <vt:lpwstr/>
  </property>
  <property fmtid="{D5CDD505-2E9C-101B-9397-08002B2CF9AE}" pid="4" name="Order">
    <vt:r8>164300</vt:r8>
  </property>
  <property fmtid="{D5CDD505-2E9C-101B-9397-08002B2CF9AE}" pid="5" name="Content Keywords">
    <vt:lpwstr/>
  </property>
  <property fmtid="{D5CDD505-2E9C-101B-9397-08002B2CF9AE}" pid="6" name="Content Review Date">
    <vt:filetime>2018-12-17T14:33:31Z</vt:filetime>
  </property>
  <property fmtid="{D5CDD505-2E9C-101B-9397-08002B2CF9AE}" pid="7" name="Content Description">
    <vt:lpwstr>Template for all CMAs, cabinet reports, reports to internal boards and cabinet member briefings.</vt:lpwstr>
  </property>
  <property fmtid="{D5CDD505-2E9C-101B-9397-08002B2CF9AE}" pid="8" name="xd_Signature">
    <vt:bool>false</vt:bool>
  </property>
  <property fmtid="{D5CDD505-2E9C-101B-9397-08002B2CF9AE}" pid="9" name="xd_ProgID">
    <vt:lpwstr/>
  </property>
  <property fmtid="{D5CDD505-2E9C-101B-9397-08002B2CF9AE}" pid="10" name="Content Approver">
    <vt:lpwstr/>
  </property>
  <property fmtid="{D5CDD505-2E9C-101B-9397-08002B2CF9AE}" pid="11" name="Document Categories">
    <vt:lpwstr>;#Corporate Governance;#</vt:lpwstr>
  </property>
  <property fmtid="{D5CDD505-2E9C-101B-9397-08002B2CF9AE}" pid="12" name="TemplateUrl">
    <vt:lpwstr/>
  </property>
  <property fmtid="{D5CDD505-2E9C-101B-9397-08002B2CF9AE}" pid="13" name="Content Editor">
    <vt:lpwstr/>
  </property>
  <property fmtid="{D5CDD505-2E9C-101B-9397-08002B2CF9AE}" pid="14" name="Content Owner">
    <vt:lpwstr/>
  </property>
  <property fmtid="{D5CDD505-2E9C-101B-9397-08002B2CF9AE}" pid="15" name="display_urn">
    <vt:lpwstr>Paul Turner2, Principal Lawyer - Governance</vt:lpwstr>
  </property>
  <property fmtid="{D5CDD505-2E9C-101B-9397-08002B2CF9AE}" pid="16" name="Content Subject">
    <vt:lpwstr/>
  </property>
  <property fmtid="{D5CDD505-2E9C-101B-9397-08002B2CF9AE}" pid="17" name="MSIP_Label_39d8be9e-c8d9-4b9c-bd40-2c27cc7ea2e6_Enabled">
    <vt:lpwstr>true</vt:lpwstr>
  </property>
  <property fmtid="{D5CDD505-2E9C-101B-9397-08002B2CF9AE}" pid="18" name="MSIP_Label_39d8be9e-c8d9-4b9c-bd40-2c27cc7ea2e6_SetDate">
    <vt:lpwstr>2020-09-01T14:51:15Z</vt:lpwstr>
  </property>
  <property fmtid="{D5CDD505-2E9C-101B-9397-08002B2CF9AE}" pid="19" name="MSIP_Label_39d8be9e-c8d9-4b9c-bd40-2c27cc7ea2e6_Method">
    <vt:lpwstr>Standard</vt:lpwstr>
  </property>
  <property fmtid="{D5CDD505-2E9C-101B-9397-08002B2CF9AE}" pid="20" name="MSIP_Label_39d8be9e-c8d9-4b9c-bd40-2c27cc7ea2e6_Name">
    <vt:lpwstr>39d8be9e-c8d9-4b9c-bd40-2c27cc7ea2e6</vt:lpwstr>
  </property>
  <property fmtid="{D5CDD505-2E9C-101B-9397-08002B2CF9AE}" pid="21" name="MSIP_Label_39d8be9e-c8d9-4b9c-bd40-2c27cc7ea2e6_SiteId">
    <vt:lpwstr>a8b4324f-155c-4215-a0f1-7ed8cc9a992f</vt:lpwstr>
  </property>
  <property fmtid="{D5CDD505-2E9C-101B-9397-08002B2CF9AE}" pid="22" name="MSIP_Label_39d8be9e-c8d9-4b9c-bd40-2c27cc7ea2e6_ActionId">
    <vt:lpwstr>9ef22d19-23e4-4ad8-a8a8-00009ba6b519</vt:lpwstr>
  </property>
  <property fmtid="{D5CDD505-2E9C-101B-9397-08002B2CF9AE}" pid="23" name="MSIP_Label_39d8be9e-c8d9-4b9c-bd40-2c27cc7ea2e6_ContentBits">
    <vt:lpwstr>0</vt:lpwstr>
  </property>
</Properties>
</file>